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6" w:rsidRPr="00D23A76" w:rsidRDefault="00D23A76">
      <w:pPr>
        <w:pStyle w:val="ConsPlusTitle"/>
        <w:jc w:val="center"/>
        <w:outlineLvl w:val="0"/>
      </w:pPr>
      <w:r w:rsidRPr="00D23A76">
        <w:t>ПРАВИТЕЛЬСТВО УЛЬЯНОВСКОЙ ОБЛАСТИ</w:t>
      </w:r>
    </w:p>
    <w:p w:rsidR="00D23A76" w:rsidRPr="00D23A76" w:rsidRDefault="00D23A76">
      <w:pPr>
        <w:pStyle w:val="ConsPlusTitle"/>
        <w:jc w:val="center"/>
      </w:pPr>
    </w:p>
    <w:p w:rsidR="00D23A76" w:rsidRPr="00D23A76" w:rsidRDefault="00D23A76">
      <w:pPr>
        <w:pStyle w:val="ConsPlusTitle"/>
        <w:jc w:val="center"/>
      </w:pPr>
      <w:r w:rsidRPr="00D23A76">
        <w:t>ПОСТАНОВЛЕНИЕ</w:t>
      </w:r>
    </w:p>
    <w:p w:rsidR="00D23A76" w:rsidRPr="00D23A76" w:rsidRDefault="00D23A76">
      <w:pPr>
        <w:pStyle w:val="ConsPlusTitle"/>
        <w:jc w:val="center"/>
      </w:pPr>
      <w:r w:rsidRPr="00D23A76">
        <w:t>от 15 апреля 2014 г. N 131-П</w:t>
      </w:r>
    </w:p>
    <w:p w:rsidR="00D23A76" w:rsidRPr="00D23A76" w:rsidRDefault="00D23A76">
      <w:pPr>
        <w:pStyle w:val="ConsPlusTitle"/>
        <w:jc w:val="center"/>
      </w:pPr>
    </w:p>
    <w:p w:rsidR="00D23A76" w:rsidRPr="00D23A76" w:rsidRDefault="00D23A76">
      <w:pPr>
        <w:pStyle w:val="ConsPlusTitle"/>
        <w:jc w:val="center"/>
      </w:pPr>
      <w:r w:rsidRPr="00D23A76">
        <w:t>О НЕКОТОРЫХ МЕРАХ ПООЩРЕНИЯ И ПОПУЛЯРИЗАЦИИ ДОСТИЖЕНИЙ В СФЕРЕ РАЗВИТИЯ СЕЛЬСКИХ ТЕРРИТОРИЙ</w:t>
      </w:r>
    </w:p>
    <w:p w:rsidR="00D23A76" w:rsidRPr="00D23A76" w:rsidRDefault="00D23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3A76" w:rsidRPr="00D23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A76" w:rsidRPr="00D23A76" w:rsidRDefault="00D23A76">
            <w:pPr>
              <w:pStyle w:val="ConsPlusNormal"/>
              <w:jc w:val="center"/>
            </w:pPr>
            <w:r w:rsidRPr="00D23A76">
              <w:t>Список изменяющих документов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>(в ред. постановлений Правительства Ульяновской области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11.11.2014 </w:t>
            </w:r>
            <w:hyperlink r:id="rId4" w:history="1">
              <w:r w:rsidRPr="00D23A76">
                <w:t>N 514-П</w:t>
              </w:r>
            </w:hyperlink>
            <w:r w:rsidRPr="00D23A76">
              <w:t xml:space="preserve">, от 12.11.2014 </w:t>
            </w:r>
            <w:hyperlink r:id="rId5" w:history="1">
              <w:r w:rsidRPr="00D23A76">
                <w:t>N 516-П</w:t>
              </w:r>
            </w:hyperlink>
            <w:r w:rsidRPr="00D23A76">
              <w:t xml:space="preserve">, от 03.08.2015 </w:t>
            </w:r>
            <w:hyperlink r:id="rId6" w:history="1">
              <w:r w:rsidRPr="00D23A76">
                <w:t>N 378-П</w:t>
              </w:r>
            </w:hyperlink>
            <w:r w:rsidRPr="00D23A76">
              <w:t>,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09.08.2016 </w:t>
            </w:r>
            <w:hyperlink r:id="rId7" w:history="1">
              <w:r w:rsidRPr="00D23A76">
                <w:t>N 378-П</w:t>
              </w:r>
            </w:hyperlink>
            <w:r w:rsidRPr="00D23A76">
              <w:t xml:space="preserve">, от 30.05.2018 </w:t>
            </w:r>
            <w:hyperlink r:id="rId8" w:history="1">
              <w:r w:rsidRPr="00D23A76">
                <w:t>N 238-П</w:t>
              </w:r>
            </w:hyperlink>
            <w:r w:rsidRPr="00D23A76">
              <w:t xml:space="preserve">, от 18.07.2018 </w:t>
            </w:r>
            <w:hyperlink r:id="rId9" w:history="1">
              <w:r w:rsidRPr="00D23A76">
                <w:t>N 328-П</w:t>
              </w:r>
            </w:hyperlink>
            <w:r w:rsidRPr="00D23A76">
              <w:t>,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24.08.2018 </w:t>
            </w:r>
            <w:hyperlink r:id="rId10" w:history="1">
              <w:r w:rsidRPr="00D23A76">
                <w:t>N 389-П</w:t>
              </w:r>
            </w:hyperlink>
            <w:r w:rsidRPr="00D23A76">
              <w:t xml:space="preserve">, от 06.05.2019 </w:t>
            </w:r>
            <w:hyperlink r:id="rId11" w:history="1">
              <w:r w:rsidRPr="00D23A76">
                <w:t>N 189-П</w:t>
              </w:r>
            </w:hyperlink>
            <w:r w:rsidRPr="00D23A76">
              <w:t>)</w:t>
            </w:r>
          </w:p>
        </w:tc>
      </w:tr>
    </w:tbl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ind w:firstLine="540"/>
        <w:jc w:val="both"/>
      </w:pPr>
      <w:r w:rsidRPr="00D23A76">
        <w:t xml:space="preserve">В соответствии с государственной </w:t>
      </w:r>
      <w:hyperlink r:id="rId12" w:history="1">
        <w:r w:rsidRPr="00D23A76">
          <w:t>программой</w:t>
        </w:r>
      </w:hyperlink>
      <w:r w:rsidRPr="00D23A76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годы", Правительство Ульяновской области постановляет: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13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1. Утвердить: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1.1. </w:t>
      </w:r>
      <w:hyperlink w:anchor="P47" w:history="1">
        <w:r w:rsidRPr="00D23A76">
          <w:t>Порядок</w:t>
        </w:r>
      </w:hyperlink>
      <w:r w:rsidRPr="00D23A76">
        <w:t xml:space="preserve"> предоставления средств из областного бюджета Ульяновской области на поощрение и популяризацию достижений в сфере развития сельских территорий (приложение N 1).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1.2. </w:t>
      </w:r>
      <w:hyperlink w:anchor="P235" w:history="1">
        <w:r w:rsidRPr="00D23A76">
          <w:t>Положение</w:t>
        </w:r>
      </w:hyperlink>
      <w:r w:rsidRPr="00D23A76">
        <w:t xml:space="preserve"> о проведении ежегодного областного соревнования в агропромышленном комплексе Ульяновской области (приложение N 2).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1.3. Утратил силу. - </w:t>
      </w:r>
      <w:hyperlink r:id="rId14" w:history="1">
        <w:r w:rsidRPr="00D23A76">
          <w:t>Постановление</w:t>
        </w:r>
      </w:hyperlink>
      <w:r w:rsidRPr="00D23A76">
        <w:t xml:space="preserve"> Правительства Ульяновской области от 24.08.2018 N 389-П.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2. Управлению информационной политики администрации Губернатора Ульяновской области организовать освещение в средствах массовой информации, в том числе на официальном сайте Губернатора и Правительства Ульяновской области в информационно-телекоммуникационной сети Интернет, проведения и подведения итогов ежегодного областного соревнования в агропромышленном комплексе Ульяновской области.</w:t>
      </w:r>
    </w:p>
    <w:p w:rsidR="00D23A76" w:rsidRPr="00D23A76" w:rsidRDefault="00D23A76">
      <w:pPr>
        <w:pStyle w:val="ConsPlusNormal"/>
        <w:jc w:val="both"/>
      </w:pPr>
      <w:r w:rsidRPr="00D23A76">
        <w:t xml:space="preserve">(п. 2 введен </w:t>
      </w:r>
      <w:hyperlink r:id="rId15" w:history="1">
        <w:r w:rsidRPr="00D23A76">
          <w:t>постановлением</w:t>
        </w:r>
      </w:hyperlink>
      <w:r w:rsidRPr="00D23A76">
        <w:t xml:space="preserve"> Правительства Ульяновской области от </w:t>
      </w:r>
      <w:r w:rsidRPr="00D23A76">
        <w:lastRenderedPageBreak/>
        <w:t>11.11.2014 N 514-П)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3. Рекомендовать органам местного самоуправления муниципальных образований Ульяновской области и руководителям сельскохозяйственных организаций провести аналогичные соревнования.</w:t>
      </w:r>
    </w:p>
    <w:p w:rsidR="00D23A76" w:rsidRPr="00D23A76" w:rsidRDefault="00D23A76">
      <w:pPr>
        <w:pStyle w:val="ConsPlusNormal"/>
        <w:jc w:val="both"/>
      </w:pPr>
      <w:r w:rsidRPr="00D23A76">
        <w:t xml:space="preserve">(п. 3 введен </w:t>
      </w:r>
      <w:hyperlink r:id="rId16" w:history="1">
        <w:r w:rsidRPr="00D23A76">
          <w:t>постановлением</w:t>
        </w:r>
      </w:hyperlink>
      <w:r w:rsidRPr="00D23A76">
        <w:t xml:space="preserve"> Правительства Ульяновской области от 11.11.2014 N 514-П)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hyperlink r:id="rId17" w:history="1">
        <w:r w:rsidRPr="00D23A76">
          <w:t>4</w:t>
        </w:r>
      </w:hyperlink>
      <w:r w:rsidRPr="00D23A76">
        <w:t>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на соответствующие цели Министерству агропромышленного комплекса и развития сельских территорий Ульяновской области.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18" w:history="1">
        <w:r w:rsidRPr="00D23A76">
          <w:t>постановления</w:t>
        </w:r>
      </w:hyperlink>
      <w:r w:rsidRPr="00D23A76">
        <w:t xml:space="preserve"> Правительства Ульяновской области от 24.08.2018 N 389-П)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hyperlink r:id="rId19" w:history="1">
        <w:r w:rsidRPr="00D23A76">
          <w:t>5</w:t>
        </w:r>
      </w:hyperlink>
      <w:r w:rsidRPr="00D23A76">
        <w:t>. Признать утратившими силу: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hyperlink r:id="rId20" w:history="1">
        <w:r w:rsidRPr="00D23A76">
          <w:t>постановление</w:t>
        </w:r>
      </w:hyperlink>
      <w:r w:rsidRPr="00D23A76">
        <w:t xml:space="preserve"> Правительства Ульяновской области от 15.05.2009 N 203-П "О Порядке предоставления в 2009 году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2008 - 2012 годы и направленных на развитие кадрового потенциала сельскохозяйственного производства";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hyperlink r:id="rId21" w:history="1">
        <w:r w:rsidRPr="00D23A76">
          <w:t>постановление</w:t>
        </w:r>
      </w:hyperlink>
      <w:r w:rsidRPr="00D23A76">
        <w:t xml:space="preserve"> Правительства Ульяновской области от 24.02.2011 N 67-П "О Порядке предоставления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2008 - 2013 годы и направленных на развитие кадрового потенциала сельскохозяйственного производства";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hyperlink r:id="rId22" w:history="1">
        <w:r w:rsidRPr="00D23A76">
          <w:t>пункт 5</w:t>
        </w:r>
      </w:hyperlink>
      <w:r w:rsidRPr="00D23A76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hyperlink r:id="rId23" w:history="1">
        <w:r w:rsidRPr="00D23A76">
          <w:t>постановление</w:t>
        </w:r>
      </w:hyperlink>
      <w:r w:rsidRPr="00D23A76">
        <w:t xml:space="preserve"> Правительства Ульяновской области от 29.08.2013 N 394-П "О внесении изменений в постановление Правительства Ульяновской области от 24.02.2011 N 67-П и признании утратившим силу постановления Правительства Ульяновской области от 19.08.2011 N 388-П".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right"/>
      </w:pPr>
      <w:r w:rsidRPr="00D23A76">
        <w:t>Исполняющий обязанности</w:t>
      </w:r>
    </w:p>
    <w:p w:rsidR="00D23A76" w:rsidRPr="00D23A76" w:rsidRDefault="00D23A76">
      <w:pPr>
        <w:pStyle w:val="ConsPlusNormal"/>
        <w:jc w:val="right"/>
      </w:pPr>
      <w:r w:rsidRPr="00D23A76">
        <w:t>Губернатора - Председателя</w:t>
      </w:r>
    </w:p>
    <w:p w:rsidR="00D23A76" w:rsidRPr="00D23A76" w:rsidRDefault="00D23A76">
      <w:pPr>
        <w:pStyle w:val="ConsPlusNormal"/>
        <w:jc w:val="right"/>
      </w:pPr>
      <w:r w:rsidRPr="00D23A76">
        <w:t>Правительства</w:t>
      </w:r>
    </w:p>
    <w:p w:rsidR="00D23A76" w:rsidRPr="00D23A76" w:rsidRDefault="00D23A76">
      <w:pPr>
        <w:pStyle w:val="ConsPlusNormal"/>
        <w:jc w:val="right"/>
      </w:pPr>
      <w:r w:rsidRPr="00D23A76">
        <w:t>Ульяновской области</w:t>
      </w:r>
    </w:p>
    <w:p w:rsidR="00D23A76" w:rsidRPr="00D23A76" w:rsidRDefault="00D23A76">
      <w:pPr>
        <w:pStyle w:val="ConsPlusNormal"/>
        <w:jc w:val="right"/>
      </w:pPr>
      <w:r w:rsidRPr="00D23A76">
        <w:t>А.И.ЯКУНИН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right"/>
        <w:outlineLvl w:val="0"/>
      </w:pPr>
      <w:r w:rsidRPr="00D23A76">
        <w:lastRenderedPageBreak/>
        <w:t>Приложение N 1</w:t>
      </w:r>
    </w:p>
    <w:p w:rsidR="00D23A76" w:rsidRPr="00D23A76" w:rsidRDefault="00D23A76">
      <w:pPr>
        <w:pStyle w:val="ConsPlusNormal"/>
        <w:jc w:val="right"/>
      </w:pPr>
      <w:r w:rsidRPr="00D23A76">
        <w:t>к постановлению</w:t>
      </w:r>
    </w:p>
    <w:p w:rsidR="00D23A76" w:rsidRPr="00D23A76" w:rsidRDefault="00D23A76">
      <w:pPr>
        <w:pStyle w:val="ConsPlusNormal"/>
        <w:jc w:val="right"/>
      </w:pPr>
      <w:r w:rsidRPr="00D23A76">
        <w:t>Правительства Ульяновской области</w:t>
      </w:r>
    </w:p>
    <w:p w:rsidR="00D23A76" w:rsidRPr="00D23A76" w:rsidRDefault="00D23A76">
      <w:pPr>
        <w:pStyle w:val="ConsPlusNormal"/>
        <w:jc w:val="right"/>
      </w:pPr>
      <w:r w:rsidRPr="00D23A76">
        <w:t>от 15 апреля 2014 г. N 131-П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Title"/>
        <w:jc w:val="center"/>
      </w:pPr>
      <w:bookmarkStart w:id="0" w:name="P47"/>
      <w:bookmarkEnd w:id="0"/>
      <w:r w:rsidRPr="00D23A76">
        <w:t>ПОРЯДОК</w:t>
      </w:r>
    </w:p>
    <w:p w:rsidR="00D23A76" w:rsidRPr="00D23A76" w:rsidRDefault="00D23A76">
      <w:pPr>
        <w:pStyle w:val="ConsPlusTitle"/>
        <w:jc w:val="center"/>
      </w:pPr>
      <w:r w:rsidRPr="00D23A76">
        <w:t>ПРЕДОСТАВЛЕНИЯ СРЕДСТВ ИЗ ОБЛАСТНОГО БЮДЖЕТА</w:t>
      </w:r>
    </w:p>
    <w:p w:rsidR="00D23A76" w:rsidRPr="00D23A76" w:rsidRDefault="00D23A76">
      <w:pPr>
        <w:pStyle w:val="ConsPlusTitle"/>
        <w:jc w:val="center"/>
      </w:pPr>
      <w:r w:rsidRPr="00D23A76">
        <w:t xml:space="preserve">УЛЬЯНОВСКОЙ ОБЛАСТИ НА ПООЩРЕНИЕ </w:t>
      </w:r>
    </w:p>
    <w:p w:rsidR="00D23A76" w:rsidRPr="00D23A76" w:rsidRDefault="00D23A76">
      <w:pPr>
        <w:pStyle w:val="ConsPlusTitle"/>
        <w:jc w:val="center"/>
      </w:pPr>
      <w:r w:rsidRPr="00D23A76">
        <w:t>И ПОПУЛЯРИЗАЦИЮ ДОСТИЖЕНИЙ В СФЕРЕ РАЗВИТИЯ СЕЛЬСКИХ ТЕРРИТОРИЙ</w:t>
      </w:r>
    </w:p>
    <w:p w:rsidR="00D23A76" w:rsidRPr="00D23A76" w:rsidRDefault="00D23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3A76" w:rsidRPr="00D23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A76" w:rsidRPr="00D23A76" w:rsidRDefault="00D23A76">
            <w:pPr>
              <w:pStyle w:val="ConsPlusNormal"/>
              <w:jc w:val="center"/>
            </w:pPr>
            <w:r w:rsidRPr="00D23A76">
              <w:t>Список изменяющих документов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>(в ред. постановлений Правительства Ульяновской области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11.11.2014 </w:t>
            </w:r>
            <w:hyperlink r:id="rId24" w:history="1">
              <w:r w:rsidRPr="00D23A76">
                <w:t>N 514-П</w:t>
              </w:r>
            </w:hyperlink>
            <w:r w:rsidRPr="00D23A76">
              <w:t xml:space="preserve">, от 12.11.2014 </w:t>
            </w:r>
            <w:hyperlink r:id="rId25" w:history="1">
              <w:r w:rsidRPr="00D23A76">
                <w:t>N 516-П</w:t>
              </w:r>
            </w:hyperlink>
            <w:r w:rsidRPr="00D23A76">
              <w:t xml:space="preserve">, от 09.08.2016 </w:t>
            </w:r>
            <w:hyperlink r:id="rId26" w:history="1">
              <w:r w:rsidRPr="00D23A76">
                <w:t>N 378-П</w:t>
              </w:r>
            </w:hyperlink>
            <w:r w:rsidRPr="00D23A76">
              <w:t>,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30.05.2018 </w:t>
            </w:r>
            <w:hyperlink r:id="rId27" w:history="1">
              <w:r w:rsidRPr="00D23A76">
                <w:t>N 238-П</w:t>
              </w:r>
            </w:hyperlink>
            <w:r w:rsidRPr="00D23A76">
              <w:t xml:space="preserve">, от 18.07.2018 </w:t>
            </w:r>
            <w:hyperlink r:id="rId28" w:history="1">
              <w:r w:rsidRPr="00D23A76">
                <w:t>N 328-П</w:t>
              </w:r>
            </w:hyperlink>
            <w:r w:rsidRPr="00D23A76">
              <w:t xml:space="preserve">, от 24.08.2018 </w:t>
            </w:r>
            <w:hyperlink r:id="rId29" w:history="1">
              <w:r w:rsidRPr="00D23A76">
                <w:t>N 389-П</w:t>
              </w:r>
            </w:hyperlink>
            <w:r w:rsidRPr="00D23A76">
              <w:t>,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06.05.2019 </w:t>
            </w:r>
            <w:hyperlink r:id="rId30" w:history="1">
              <w:r w:rsidRPr="00D23A76">
                <w:t>N 189-П</w:t>
              </w:r>
            </w:hyperlink>
            <w:r w:rsidRPr="00D23A76">
              <w:t>)</w:t>
            </w:r>
          </w:p>
        </w:tc>
      </w:tr>
    </w:tbl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ind w:firstLine="540"/>
        <w:jc w:val="both"/>
      </w:pPr>
      <w:r w:rsidRPr="00D23A76">
        <w:t xml:space="preserve">1. Настоящий Порядок разработан в целях поощрения и популяризации достижений в сфере развития сельских территорий в соответствии с государственной </w:t>
      </w:r>
      <w:hyperlink r:id="rId31" w:history="1">
        <w:r w:rsidRPr="00D23A76">
          <w:t>программой</w:t>
        </w:r>
      </w:hyperlink>
      <w:r w:rsidRPr="00D23A76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32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Для целей настоящего Порядка под поощрением и популяризацией достижений в сфере развития сельских территорий понимаются меры государственной поддержки, направленные на кадровое обеспечение сельского хозяйства.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2. Настоящий Порядок устанавливает условия и цели предоставления физическим лицам, указанным в </w:t>
      </w:r>
      <w:hyperlink w:anchor="P64" w:history="1">
        <w:r w:rsidRPr="00D23A76">
          <w:t>пункте 5</w:t>
        </w:r>
      </w:hyperlink>
      <w:r w:rsidRPr="00D23A76">
        <w:t xml:space="preserve"> настоящего Порядка, средств из областного бюджета Ульяновской области на кадровое обеспечение сельского хозяйства (далее - выплаты), а также категории и критерии отбора физических лиц, имеющих право на их получение, размер выплат и перечень документов, необходимых для их получения.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3. Выплаты предоставляются до окончания текущего финансового года в пределах бюджетных ассигнований, утвержденных на эти цели законом Ульяновской области об областном бюджете Ульяновской области на текущий финансовый год и плановый период.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4. Исполнительным органом государственной власти Ульяновской области, уполномоченным на предоставление выплат, является Министерство агропромышленного комплекса и развития сельских территорий Ульяновской области (далее - Министерство).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33" w:history="1">
        <w:r w:rsidRPr="00D23A76">
          <w:t>постановления</w:t>
        </w:r>
      </w:hyperlink>
      <w:r w:rsidRPr="00D23A76">
        <w:t xml:space="preserve"> Правительства Ульяновской области от 24.08.2018 N 389-П)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" w:name="P64"/>
      <w:bookmarkEnd w:id="1"/>
      <w:r w:rsidRPr="00D23A76">
        <w:t>5. Для целей настоящего Порядка: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1) молодым специалистом признается лицо: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2" w:name="P66"/>
      <w:bookmarkEnd w:id="2"/>
      <w:r w:rsidRPr="00D23A76">
        <w:t>а) не старше 30 лет, получившее среднее профессиональное или высшее образование в имеющей государственную аккредитацию и лицензию на осуществление образовательной деятельности профессиональной образовательной организации или образовательной организации высшего образования (далее - образовательная организация) по очной форме обучения, заключившее трудовой договор (по основному месту работы) на неопределенный срок в соответствии с полученной специальностью (квалификацией) с хозяйствующим субъектом, занимающимся сельскохозяйственным производством, переработкой сельскохозяйственной продукции, производством пищевой продукции или продовольствия, или с научной организацией, профессиональной образовательной организацией, образовательной организацией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или с организацией потребительской кооперации (далее - трудовой договор) либо ставшее главой крестьянского (фермерского) хозяйства на территории Ульяновской области;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постановлений Правительства Ульяновской области от 09.08.2016 </w:t>
      </w:r>
      <w:hyperlink r:id="rId34" w:history="1">
        <w:r w:rsidRPr="00D23A76">
          <w:t>N 378-П</w:t>
        </w:r>
      </w:hyperlink>
      <w:r w:rsidRPr="00D23A76">
        <w:t xml:space="preserve">, от 18.07.2018 </w:t>
      </w:r>
      <w:hyperlink r:id="rId35" w:history="1">
        <w:r w:rsidRPr="00D23A76">
          <w:t>N 328-П</w:t>
        </w:r>
      </w:hyperlink>
      <w:r w:rsidRPr="00D23A76">
        <w:t>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б) соответствующее условиям, предусмотренным </w:t>
      </w:r>
      <w:hyperlink w:anchor="P66" w:history="1">
        <w:r w:rsidRPr="00D23A76">
          <w:t>подпунктом "а" подпункта 1</w:t>
        </w:r>
      </w:hyperlink>
      <w:r w:rsidRPr="00D23A76">
        <w:t xml:space="preserve"> настоящего пункта, представившее за период 2011 - 2013 годов документы на получение выплат и не получившее их в полном объеме из-за отсутствия средств в областном бюджете Ульяновской области за указанный в настоящем подпункте период;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3" w:name="P69"/>
      <w:bookmarkEnd w:id="3"/>
      <w:r w:rsidRPr="00D23A76">
        <w:t>2) бывшим руководителем организации, занимающейся сельскохозяйственным производством (далее - организация), признается лицо: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а) замещавшее должность руководителя организации и уволенное до 1 октября 2007 года в связи с выходом на страховую пенсию по старости независимо от последней занимаемой должности;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36" w:history="1">
        <w:r w:rsidRPr="00D23A76">
          <w:t>постановления</w:t>
        </w:r>
      </w:hyperlink>
      <w:r w:rsidRPr="00D23A76">
        <w:t xml:space="preserve"> Правительства Ульяновской области от 12.11.2014 N 516-П)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б) замещавшее должность руководителя организации и уволенное с 1 октября 2007 года с должности руководителя организации в связи с выходом на страховую пенсию по старости как без дальнейшего продолжения трудовой деятельности, так и с продолжением трудовой деятельности;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37" w:history="1">
        <w:r w:rsidRPr="00D23A76">
          <w:t>постановления</w:t>
        </w:r>
      </w:hyperlink>
      <w:r w:rsidRPr="00D23A76">
        <w:t xml:space="preserve"> Правительства Ульяновской области от 12.11.2014 N 516-П)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в) имеющее совокупный стаж работы не менее 15 лет в должности руководителя организации, директора профессиональной образовательной организации (у которой основная образовательная программа соответствует профилю подготовки специалистов для сельскохозяйственного производства и в наименовании которой указан характер такой деятельности),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г) уволенное в связи с выходом на пенсию по инвалидности при наличии любого по продолжительности стажа работы в должности руководителя организации, за исключением случаев наступления инвалидности вследствие совершения данным лицом умышленного уголовно наказуемого деяния или умышленного нанесения ущерба своему здоровью, которые установлены в судебном порядке;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4" w:name="P76"/>
      <w:bookmarkEnd w:id="4"/>
      <w:proofErr w:type="spellStart"/>
      <w:r w:rsidRPr="00D23A76">
        <w:t>д</w:t>
      </w:r>
      <w:proofErr w:type="spellEnd"/>
      <w:r w:rsidRPr="00D23A76">
        <w:t>) являющееся главой крестьянского (фермерского) хозяйства, которому назначена страховая пенсия по старости и который имеет стаж работы в должности руководителя организации;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38" w:history="1">
        <w:r w:rsidRPr="00D23A76">
          <w:t>постановления</w:t>
        </w:r>
      </w:hyperlink>
      <w:r w:rsidRPr="00D23A76">
        <w:t xml:space="preserve"> Правительства Ульяновской области от 12.11.2014 N 516-П)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е) соответствующее условиям, предусмотренным </w:t>
      </w:r>
      <w:hyperlink w:anchor="P69" w:history="1">
        <w:r w:rsidRPr="00D23A76">
          <w:t>подпунктом 2</w:t>
        </w:r>
      </w:hyperlink>
      <w:r w:rsidRPr="00D23A76">
        <w:t xml:space="preserve"> настоящего пункта, представившее за период 2011 - 2013 годов документы на получение выплат и не получившее их в полном объеме из-за отсутствия средств в областном бюджете Ульяновской области за указанный в настоящем подпункте период;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5" w:name="P79"/>
      <w:bookmarkEnd w:id="5"/>
      <w:r w:rsidRPr="00D23A76">
        <w:t>ж) достигшее пенсионного возраста до 2010 года, которому присвоено почетное звание "Заслуженный работник сельского хозяйства Российской Федерации", при наличии стажа работы в должности руководителя организации не менее 7 лет.</w:t>
      </w:r>
    </w:p>
    <w:p w:rsidR="00D23A76" w:rsidRPr="00D23A76" w:rsidRDefault="00D23A76">
      <w:pPr>
        <w:pStyle w:val="ConsPlusNormal"/>
        <w:jc w:val="both"/>
      </w:pPr>
      <w:r w:rsidRPr="00D23A76">
        <w:t>(</w:t>
      </w:r>
      <w:proofErr w:type="spellStart"/>
      <w:r w:rsidRPr="00D23A76">
        <w:t>пп</w:t>
      </w:r>
      <w:proofErr w:type="spellEnd"/>
      <w:r w:rsidRPr="00D23A76">
        <w:t xml:space="preserve">. "ж" введен </w:t>
      </w:r>
      <w:hyperlink r:id="rId39" w:history="1">
        <w:r w:rsidRPr="00D23A76">
          <w:t>постановлением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6" w:name="P81"/>
      <w:bookmarkEnd w:id="6"/>
      <w:r w:rsidRPr="00D23A76">
        <w:t>6. Молодому специалисту предоставляется право на получение в течение трех лет следующих выплат: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1) единовременной денежной выплаты за каждый отработанный рабочий год в следующих размерах: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а) за первый отработанный рабочий год - 40000 рублей;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б) за второй отработанный рабочий год - 60000 рублей;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в) за третий отработанный рабочий год - 100000 рублей;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7" w:name="P86"/>
      <w:bookmarkEnd w:id="7"/>
      <w:r w:rsidRPr="00D23A76">
        <w:t>2) единовременной денежной выплаты, осуществляемой однократно, в размере 1000000 рублей при наличии в совокупности следующих условий: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а) молодой специалист имеет уровень высшего образования (</w:t>
      </w:r>
      <w:proofErr w:type="spellStart"/>
      <w:r w:rsidRPr="00D23A76">
        <w:t>бакалавриат</w:t>
      </w:r>
      <w:proofErr w:type="spellEnd"/>
      <w:r w:rsidRPr="00D23A76">
        <w:t xml:space="preserve"> по направлению 35.03.04 Агрономия или 36.03.02 Зоотехния либо </w:t>
      </w:r>
      <w:proofErr w:type="spellStart"/>
      <w:r w:rsidRPr="00D23A76">
        <w:t>специалитет</w:t>
      </w:r>
      <w:proofErr w:type="spellEnd"/>
      <w:r w:rsidRPr="00D23A76">
        <w:t xml:space="preserve"> по специальности 36.05.01 Ветеринария), полученного в очной форме обучения в подведомственной Министерству сельского хозяйства Российской Федерации образовательной организации высшего образования, имеющей государственную аккредитацию и лицензию на осуществление образовательной деятельности по указанным специальностям;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б) молодой специалист заключил трудовой договор (по основному месту работы) на неопределенный срок с хозяйствующим субъектом, занимающимся сельскохозяйственным производством на территории Ульяновской области, при этом осуществляемые таким лицом трудовые функции соответствуют полученной специальности (квалификации);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в) на период действия трудового договора молодому специалисту работодателем предоставлено жилое помещение по договору найма жилого помещения;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3) ежемесячной денежной выплаты в следующих размерах: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а) для молодых специалистов, имеющих среднее профессиональное образование, - 3000 рублей;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б) для молодых специалистов, имеющих высшее образование, - 5000 рублей.</w:t>
      </w:r>
    </w:p>
    <w:p w:rsidR="00D23A76" w:rsidRPr="00D23A76" w:rsidRDefault="00D23A76">
      <w:pPr>
        <w:pStyle w:val="ConsPlusNormal"/>
        <w:jc w:val="both"/>
      </w:pPr>
      <w:r w:rsidRPr="00D23A76">
        <w:t xml:space="preserve">(п. 6 в ред. </w:t>
      </w:r>
      <w:hyperlink r:id="rId40" w:history="1">
        <w:r w:rsidRPr="00D23A76">
          <w:t>постановления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7. Бывшим руководителям организаций, которым назначена страховая пенсия по старости в соответствии с законодательством Российской Федерации о пенсионном обеспечении, за исключением лиц, соответствующих условиям </w:t>
      </w:r>
      <w:hyperlink w:anchor="P79" w:history="1">
        <w:r w:rsidRPr="00D23A76">
          <w:t>подпункта "ж" подпункта 2 пункта 5</w:t>
        </w:r>
      </w:hyperlink>
      <w:r w:rsidRPr="00D23A76">
        <w:t xml:space="preserve"> настоящего Порядка, предоставляется право на получение выплаты в виде ежемесячной денежной выплаты в следующих размерах: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постановлений Правительства Ульяновской области от 12.11.2014 </w:t>
      </w:r>
      <w:hyperlink r:id="rId41" w:history="1">
        <w:r w:rsidRPr="00D23A76">
          <w:t>N 516-П</w:t>
        </w:r>
      </w:hyperlink>
      <w:r w:rsidRPr="00D23A76">
        <w:t xml:space="preserve">, от 09.08.2016 </w:t>
      </w:r>
      <w:hyperlink r:id="rId42" w:history="1">
        <w:r w:rsidRPr="00D23A76">
          <w:t>N 378-П</w:t>
        </w:r>
      </w:hyperlink>
      <w:r w:rsidRPr="00D23A76">
        <w:t>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при совокупном стаже работы не менее 15 лет (для женщин - не менее 10 </w:t>
      </w:r>
      <w:r w:rsidRPr="00D23A76">
        <w:lastRenderedPageBreak/>
        <w:t>лет) в должности руководителя организации, директора профессиональной образовательной организации (у которой основная образовательная программа соответствует профилю подготовки специалистов для сельскохозяйственного производства и в наименовании которой указан характер такой деятельности),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 - 3467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главам крестьянского (фермерского) хозяйства, которые имеют стаж работы в должности руководителя организации, - 3467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15 до 20 лет (для женщин - от 10 до 20 лет) в должности руководителя организации - 4076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20 до 25 лет в должности руководителя организации - 5435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25 до 30 лет в должности руководителя организации - 6793 рубля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30 до 35 лет в должности руководителя организации - 8152 рубля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свыше 35 лет в должности руководителя организации - 9510 рублей в месяц.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Бывшим руководителям организаций, которым назначена пенсия по инвалидности в соответствии с законодательством Российской Федерации о пенсионном обеспечении, за исключением лиц, соответствующих условиям </w:t>
      </w:r>
      <w:hyperlink w:anchor="P79" w:history="1">
        <w:r w:rsidRPr="00D23A76">
          <w:t>подпункта "ж" подпункта 2 пункта 5</w:t>
        </w:r>
      </w:hyperlink>
      <w:r w:rsidRPr="00D23A76"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43" w:history="1">
        <w:r w:rsidRPr="00D23A76">
          <w:t>постановления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менее 15 лет (для женщин - менее 10 лет) в должности руководителя организации - 3467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15 до 20 лет (для женщин - от 10 до 20 лет) в должности руководителя организации - 4076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20 до 25 лет в должности руководителя организации - 5435 рублей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25 до 30 лет в должности руководителя организации - 6793 рубля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при стаже работы от 30 до 35 лет в должности руководителя </w:t>
      </w:r>
      <w:r w:rsidRPr="00D23A76">
        <w:lastRenderedPageBreak/>
        <w:t>организации - 8152 рубля в месяц;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свыше 35 лет в должности руководителя организации - 9510 рублей в месяц.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Бывшим руководителям организаций, соответствующим условиям </w:t>
      </w:r>
      <w:hyperlink w:anchor="P79" w:history="1">
        <w:r w:rsidRPr="00D23A76">
          <w:t>подпункта "ж" подпункта 2 пункта 5</w:t>
        </w:r>
      </w:hyperlink>
      <w:r w:rsidRPr="00D23A76"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44" w:history="1">
        <w:r w:rsidRPr="00D23A76">
          <w:t>постановлением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7 до 10 лет в должности руководителя организации - 4076 рублей в месяц;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45" w:history="1">
        <w:r w:rsidRPr="00D23A76">
          <w:t>постановлением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 стаже работы от 10 до 25 лет в должности руководителя организации - 5435 рублей в месяц.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46" w:history="1">
        <w:r w:rsidRPr="00D23A76">
          <w:t>постановлением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8" w:name="P117"/>
      <w:bookmarkEnd w:id="8"/>
      <w:r w:rsidRPr="00D23A76">
        <w:t>8. Для получения единовременной денежной выплаты и ежемесячной денежной выплаты молодой специалист лично представляет один раз в Министерство следующие документы (копии документов):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47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заявление о предоставлении выплат по форме, утверждаемой Министерством;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3" w:history="1">
        <w:r w:rsidRPr="00D23A76">
          <w:t>&lt;*&gt;</w:t>
        </w:r>
      </w:hyperlink>
      <w:r w:rsidRPr="00D23A76">
        <w:t xml:space="preserve"> трудового договора;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3" w:history="1">
        <w:r w:rsidRPr="00D23A76">
          <w:t>&lt;*&gt;</w:t>
        </w:r>
      </w:hyperlink>
      <w:r w:rsidRPr="00D23A76">
        <w:t xml:space="preserve"> паспорта;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копию страхового свидетельства обязательного пенсионного страхования;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48" w:history="1">
        <w:r w:rsidRPr="00D23A76">
          <w:t>постановлением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4" w:history="1">
        <w:r w:rsidRPr="00D23A76">
          <w:t>&lt;**&gt;</w:t>
        </w:r>
      </w:hyperlink>
      <w:r w:rsidRPr="00D23A76">
        <w:t xml:space="preserve"> или выписку из приказа о назначении на должность;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3" w:history="1">
        <w:r w:rsidRPr="00D23A76">
          <w:t>&lt;*&gt;</w:t>
        </w:r>
      </w:hyperlink>
      <w:r w:rsidRPr="00D23A76">
        <w:t xml:space="preserve"> диплома государственного образца, свидетельствующего об окончании образовательной организации по очной форме обучения, с приложением;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49" w:history="1">
        <w:r w:rsidRPr="00D23A76">
          <w:t>постановления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3" w:history="1">
        <w:r w:rsidRPr="00D23A76">
          <w:t>&lt;*&gt;</w:t>
        </w:r>
      </w:hyperlink>
      <w:r w:rsidRPr="00D23A76">
        <w:t xml:space="preserve"> свидетельства о постановке физического лица на учет в </w:t>
      </w:r>
      <w:r w:rsidRPr="00D23A76">
        <w:lastRenderedPageBreak/>
        <w:t>налоговом органе;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3" w:history="1">
        <w:r w:rsidRPr="00D23A76">
          <w:t>&lt;*&gt;</w:t>
        </w:r>
      </w:hyperlink>
      <w:r w:rsidRPr="00D23A76">
        <w:t xml:space="preserve"> документа, свидетельствующего о перемене фамилии, имени, отчества в случае изменения фамилии, имени, отчества;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согласие на обработку персональных данных.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0" w:history="1">
        <w:r w:rsidRPr="00D23A76">
          <w:t>постановления</w:t>
        </w:r>
      </w:hyperlink>
      <w:r w:rsidRPr="00D23A76">
        <w:t xml:space="preserve"> Правительства Ульяновской области от 11.11.2014 N 514-П)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случае если молодой специалист является главой крестьянского (фермерского) хозяйства, сведения о государственной регистрации указанного крестьянского (фермерского) хозяйства Министерство проверяет посредством изучения информации, размещенной в форме открытых данных на официальном сайте Федеральной налоговой службы в информационно-телекоммуникационной сети Интернет.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1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Молодой специалист вправе представить в Министерство копию </w:t>
      </w:r>
      <w:hyperlink w:anchor="P223" w:history="1">
        <w:r w:rsidRPr="00D23A76">
          <w:t>&lt;*&gt;</w:t>
        </w:r>
      </w:hyperlink>
      <w:r w:rsidRPr="00D23A76">
        <w:t xml:space="preserve"> свидетельства о государственной регистрации крестьянского (фермерского) хозяйства, главой которого он является, по собственной инициативе.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52" w:history="1">
        <w:r w:rsidRPr="00D23A76">
          <w:t>постановлением</w:t>
        </w:r>
      </w:hyperlink>
      <w:r w:rsidRPr="00D23A76">
        <w:t xml:space="preserve"> Правительства Ульяновской области от 11.11.2014 N 514-П)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Молодой специалист, соответствующий условиям, установленным </w:t>
      </w:r>
      <w:hyperlink w:anchor="P86" w:history="1">
        <w:r w:rsidRPr="00D23A76">
          <w:t>подпунктом 2 пункта 6</w:t>
        </w:r>
      </w:hyperlink>
      <w:r w:rsidRPr="00D23A76">
        <w:t xml:space="preserve"> настоящего Порядка, представляет копию договора </w:t>
      </w:r>
      <w:hyperlink w:anchor="P223" w:history="1">
        <w:r w:rsidRPr="00D23A76">
          <w:t>&lt;*&gt;</w:t>
        </w:r>
      </w:hyperlink>
      <w:r w:rsidRPr="00D23A76">
        <w:t xml:space="preserve"> найма жилого помещения, заключенного с работодателем на период действия трудового договора.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53" w:history="1">
        <w:r w:rsidRPr="00D23A76">
          <w:t>постановлением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9" w:name="P137"/>
      <w:bookmarkEnd w:id="9"/>
      <w:r w:rsidRPr="00D23A76">
        <w:t>9. Для получения ежемесячной денежной выплаты бывший руководитель организации непосредственно представляет один раз в Министерство следующие документы (копии документов):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4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заявление о предоставлении выплат по форме, утверждаемой Министерством;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4" w:history="1">
        <w:r w:rsidRPr="00D23A76">
          <w:t>&lt;**&gt;</w:t>
        </w:r>
      </w:hyperlink>
      <w:r w:rsidRPr="00D23A76">
        <w:t xml:space="preserve"> паспорта;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4" w:history="1">
        <w:r w:rsidRPr="00D23A76">
          <w:t>&lt;**&gt;</w:t>
        </w:r>
      </w:hyperlink>
      <w:r w:rsidRPr="00D23A76">
        <w:t xml:space="preserve"> трудовой книжки;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копию </w:t>
      </w:r>
      <w:hyperlink w:anchor="P224" w:history="1">
        <w:r w:rsidRPr="00D23A76">
          <w:t>&lt;**&gt;</w:t>
        </w:r>
      </w:hyperlink>
      <w:r w:rsidRPr="00D23A76">
        <w:t xml:space="preserve"> пенсионного удостоверения (при наличии);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5" w:history="1">
        <w:r w:rsidRPr="00D23A76">
          <w:t>постановления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 xml:space="preserve">копию </w:t>
      </w:r>
      <w:hyperlink w:anchor="P223" w:history="1">
        <w:r w:rsidRPr="00D23A76">
          <w:t>&lt;*&gt;</w:t>
        </w:r>
      </w:hyperlink>
      <w:r w:rsidRPr="00D23A76">
        <w:t xml:space="preserve"> свидетельства о постановке физического лица на учет в налоговом органе;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6" w:history="1">
        <w:r w:rsidRPr="00D23A76">
          <w:t>постановления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справку о периодах работы, учитываемых при исчислении стажа, дающего право на фиксированную ежемесячную доплату к трудовой пенсии;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согласие на обработку персональных данных;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7" w:history="1">
        <w:r w:rsidRPr="00D23A76">
          <w:t>постановления</w:t>
        </w:r>
      </w:hyperlink>
      <w:r w:rsidRPr="00D23A76">
        <w:t xml:space="preserve"> Правительства Ульяновской области от 11.11.2014 N 514-П)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8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копию &lt;**&gt; справки, выданной учреждением медико-социальной экспертизы, об установлении степени инвалидности (для инвалидов);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59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абзац утратил силу. - </w:t>
      </w:r>
      <w:hyperlink r:id="rId60" w:history="1">
        <w:r w:rsidRPr="00D23A76">
          <w:t>Постановление</w:t>
        </w:r>
      </w:hyperlink>
      <w:r w:rsidRPr="00D23A76">
        <w:t xml:space="preserve"> Правительства Ульяновской области от 06.05.2019 N 189-П.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 Министерство запрашивает и получает от органов внутренних дел сведения о наличии (отсутствии) судимости у молодого специалиста, бывшего руководителя организации.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1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11. Министерство регистрирует заявления о предоставлении выплат в день их приема в порядке поступления в соответствующем журнале регистрации, формы которого утверждаются правовым актом Министерства (далее - журнал регистрации). На заявлении о предоставлении выплат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2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Документы (копии документов), указанные в </w:t>
      </w:r>
      <w:hyperlink w:anchor="P117" w:history="1">
        <w:r w:rsidRPr="00D23A76">
          <w:t>пунктах 8</w:t>
        </w:r>
      </w:hyperlink>
      <w:r w:rsidRPr="00D23A76">
        <w:t xml:space="preserve"> и </w:t>
      </w:r>
      <w:hyperlink w:anchor="P137" w:history="1">
        <w:r w:rsidRPr="00D23A76">
          <w:t>9</w:t>
        </w:r>
      </w:hyperlink>
      <w:r w:rsidRPr="00D23A76">
        <w:t xml:space="preserve"> настоящего Порядка (далее - документы), принимаются Министерством до 1 декабря текущего финансового года включительно.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3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</w:t>
      </w:r>
      <w:r w:rsidRPr="00D23A76">
        <w:lastRenderedPageBreak/>
        <w:t>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0" w:name="P160"/>
      <w:bookmarkEnd w:id="10"/>
      <w:r w:rsidRPr="00D23A76">
        <w:t>Представленные документы на следующий день после их поступления направляются для рассмотрения в комиссию, создаваемую Министерством (далее - комиссия).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4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 рассмотрению документов не допускаются члены комиссии, лично заинтересованные в результатах их рассмотрения. Члены комиссии, лично заинтересованные в результатах рассмотрения документов, обязаны до начала работы комиссии письменно уведомить об этом председателя комиссии.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Комиссия проверяет: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соответствие (несоответствие) молодых специалистов или бывших руководителей организаций требованиям, указанным в </w:t>
      </w:r>
      <w:hyperlink w:anchor="P64" w:history="1">
        <w:r w:rsidRPr="00D23A76">
          <w:t>пункте 5</w:t>
        </w:r>
      </w:hyperlink>
      <w:r w:rsidRPr="00D23A76">
        <w:t xml:space="preserve"> настоящего Порядка, в целях определения их права на получение выплат;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наличие полного пакета документов, а также достоверность (недостоверность) содержащихся в них сведений;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наличие (отсутствие) вынесенного и вступившего в силу обвинительного приговора суда по уголовному делу в отношении молодых специалистов или бывших руководителей организаций;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наличие (отсутствие) факта возврата ранее предоставленных выплат по основанию, указанному в </w:t>
      </w:r>
      <w:hyperlink w:anchor="P216" w:history="1">
        <w:r w:rsidRPr="00D23A76">
          <w:t>пункте 21</w:t>
        </w:r>
      </w:hyperlink>
      <w:r w:rsidRPr="00D23A76">
        <w:t xml:space="preserve"> настоящего Порядка, либо наличие (отсутствие) судебного решения о возврате предоставленных средств;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наличие (отсутствие) факта открытия какой-либо из процедур банкротства в отношении организации, руководителем которой в этот период являлся бывший руководитель организации.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 результатам рассмотрения документов комиссия выносит решение рекомендовать Министерству предоставить молодым специалистам или бывшим руководителям организаций выплату с указанием ее размера либо отказать в ее предоставлении.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Решение комиссии оформляется протоколом в течение 3 рабочих дней со дня ее заседания и направляется в Министерство для принятия решения о предоставлении выплаты молодым специалистам или бывшим руководителям организации либо об отказе в ее предоставлении.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Общий срок рассмотрения комиссией документов не должен превышать 10 рабочих дней со дня поступления их в комиссию в соответствии с </w:t>
      </w:r>
      <w:hyperlink w:anchor="P160" w:history="1">
        <w:r w:rsidRPr="00D23A76">
          <w:t>абзацем третьим</w:t>
        </w:r>
      </w:hyperlink>
      <w:r w:rsidRPr="00D23A76">
        <w:t xml:space="preserve"> настоящего пункта.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1" w:name="P172"/>
      <w:bookmarkEnd w:id="11"/>
      <w:r w:rsidRPr="00D23A76">
        <w:lastRenderedPageBreak/>
        <w:t>12. Министерство в течение 10 рабочих дней со дня поступления соответствующего протокола комиссии: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принимает решение о предоставлении выплаты молодым специалистам или бывшим руководителям организаций либо об отказе в ее предоставлении, которое оформляется правовым актом Министерства;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5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делает запись в журнале регистрации о предоставлении выплаты молодым специалистам или бывшим руководителям организаций либо об отказе в ее предоставлении;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уведомляет молодых специалистов или бывших руководителей организаций о предоставлении им выплаты либо об отказе в ее предоставлении;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заключает с молодыми специалистами соглашение на срок не менее пяти лет.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13. Основаниями для принятия решения об отказе в предоставлении выплат являются: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отсутствие на дату обращения молодого специалиста или бывшего руководителя организации права на получение выплат;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непредставление одного или более документов, указанных в </w:t>
      </w:r>
      <w:hyperlink w:anchor="P117" w:history="1">
        <w:r w:rsidRPr="00D23A76">
          <w:t>пунктах 8</w:t>
        </w:r>
      </w:hyperlink>
      <w:r w:rsidRPr="00D23A76">
        <w:t xml:space="preserve"> и </w:t>
      </w:r>
      <w:hyperlink w:anchor="P137" w:history="1">
        <w:r w:rsidRPr="00D23A76">
          <w:t>9</w:t>
        </w:r>
      </w:hyperlink>
      <w:r w:rsidRPr="00D23A76">
        <w:t xml:space="preserve"> настоящего Порядка;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неполнота и (или) недостоверность сведений, содержащихся в документах, представленных молодым специалистом или бывшим руководителем организации;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6" w:history="1">
        <w:r w:rsidRPr="00D23A76">
          <w:t>постановления</w:t>
        </w:r>
      </w:hyperlink>
      <w:r w:rsidRPr="00D23A76">
        <w:t xml:space="preserve"> Правительства Ульяновской области от 30.05.2018 N 238-П)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наличие у молодого специалиста или бывшего руководителя организации не снятой или не погашенной в установленном федеральным законом порядке судимости;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67" w:history="1">
        <w:r w:rsidRPr="00D23A76">
          <w:t>постановления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возврат ранее предоставленных выплат по основанию, указанному в </w:t>
      </w:r>
      <w:hyperlink w:anchor="P216" w:history="1">
        <w:r w:rsidRPr="00D23A76">
          <w:t>пункте 21</w:t>
        </w:r>
      </w:hyperlink>
      <w:r w:rsidRPr="00D23A76">
        <w:t xml:space="preserve"> настоящего Порядка;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принятие судом решения о возврате предоставленных выплат;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банкротство организации в период, когда бывший руководитель организации замещал должность руководителя этой организации.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В случае, если лимит бюджетных ассигнований на предоставление выплат не позволяет предоставить выплаты всем молодым специалистам и бывшим руководителям организаций, рекомендованным комиссией к ее получению, Министерство принимает решение о предоставлении выплаты молодым специалистам и бывшим руководителям организаций, подавшим документы ранее.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Лицо, в отношении которого Министерством принято решение об отказе в предоставлении выплат, вправе обжаловать решение в соответствии с законодательством.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14. Ежемесячные денежные выплаты предоставляются молодым специалистам с месяца, следующего за месяцем подписания соглашения с Министерством, и перечисляются в течение 30 календарных дней по истечении каждого последующего месяца.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Единовременные денежные выплаты предоставляются молодым специалистам с года, следующего за годом подписания соглашения с Министерством, и перечисляются в течение 30 календарных дней по истечении каждого года с даты подписания соглашения.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Для определения количества отработанного молодым специалистом времени за начало отсчета времени берется дата подписания соглашения с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Ежемесячная денежная выплата предоставляется бывшим руководителям организаций с месяца, следующего за месяцем принятия решения Министерства о предоставлении выплаты, и перечисляется в течение 30 календарных дней по истечении каждого последующего месяца.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Единовременная денежная выплата предоставляется молодым специалистам, указанным в </w:t>
      </w:r>
      <w:hyperlink w:anchor="P86" w:history="1">
        <w:r w:rsidRPr="00D23A76">
          <w:t>подпункте 2 пункта 6</w:t>
        </w:r>
      </w:hyperlink>
      <w:r w:rsidRPr="00D23A76">
        <w:t xml:space="preserve"> настоящего Порядка, в течение тридцати календарных дней, следующих за датой подписания соглашения с Министерством.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68" w:history="1">
        <w:r w:rsidRPr="00D23A76">
          <w:t>постановлением</w:t>
        </w:r>
      </w:hyperlink>
      <w:r w:rsidRPr="00D23A76">
        <w:t xml:space="preserve"> Правительства Ульяновской области от 18.07.2018 N 328-П)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15. Молодой специалист ежеквартально в срок до 10 числа месяца, следующего за отчетным периодом, обязан представлять в Министерство справку с места работы с указанием занимаемой должности, подписанную руководителем организации по месту работы и заверенную печатью.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2" w:name="P197"/>
      <w:bookmarkEnd w:id="12"/>
      <w:r w:rsidRPr="00D23A76">
        <w:t>16. Выплаты приостанавливаются в следующих случаях: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1) молодому специалисту: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а) на период смены места работы в случае расторжения с молодым </w:t>
      </w:r>
      <w:r w:rsidRPr="00D23A76">
        <w:lastRenderedPageBreak/>
        <w:t xml:space="preserve">специалистом трудового договора (прекращения деятельности в качестве главы крестьянского (фермерского) хозяйства), если этот период составляет не более 60 календарных дней. В случае, если молодой специалист не позднее 60 календарных дней после расторжения трудового договора стал главой крестьянского (фермерского) хозяйства или заключил трудовой договор, предоставление ему установленных </w:t>
      </w:r>
      <w:hyperlink w:anchor="P81" w:history="1">
        <w:r w:rsidRPr="00D23A76">
          <w:t>пунктом 6</w:t>
        </w:r>
      </w:hyperlink>
      <w:r w:rsidRPr="00D23A76"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б) на время прохождения молодым специалистом военной службы по призыву. В случае, если молодой специалист не позднее 60 календарных дней после окончания прохождения военной службы по призыву стал главой крестьянского (фермерского) хозяйства или заключил трудовой договор, предоставление ему установленных </w:t>
      </w:r>
      <w:hyperlink w:anchor="P81" w:history="1">
        <w:r w:rsidRPr="00D23A76">
          <w:t>пунктом 6</w:t>
        </w:r>
      </w:hyperlink>
      <w:r w:rsidRPr="00D23A76"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в) на время нахождения молодого специалиста в отпуске по уходу за ребенком. После выхода молодого специалиста из указанного отпуска предоставление ему установленных </w:t>
      </w:r>
      <w:hyperlink w:anchor="P81" w:history="1">
        <w:r w:rsidRPr="00D23A76">
          <w:t>пунктом 6</w:t>
        </w:r>
      </w:hyperlink>
      <w:r w:rsidRPr="00D23A76"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2) бывшему руководителю организации - по истечении срока инвалидности, в случае назначения пенсии по инвалидности в соответствии с законодательством Российской Федерации о пенсионном обеспечении. Предоставление выплат возобновляется при представлении бывшим руководителем организации заверенной копии справки, выданной учреждением медико-социальной экспертизы, о продлении инвалидности с даты выдачи указанной справки.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17. Выплаты прекращаются и не возобновляются в следующих случаях: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1) при утрате статуса молодого специалиста: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а) если по истечении 60 календарных дней со дня расторжения трудового договора (прекращения деятельности в качестве главы крестьянского (фермерского) хозяйства) молодой специалист не заключил трудовой договор либо не стал главой крестьянского (фермерского) хозяйства на территории Ульяновской области;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б) если по истечении 60 календарных дней после окончания прохождения военной службы по призыву молодой специалист не заключил трудовой договор или не стал главой крестьянского (фермерского) хозяйства;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в) по истечении трех лет со дня заключения трудового договора (первого после окончания образовательной организации по очной форме обучения) либо с даты государственной регистрации крестьянского (фермерского) хозяйства;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2) в случае привлечения молодого специалиста или бывшего руководителя организации к уголовной ответственности;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3) в случае, если молодой специалист или бывший руководитель организации в пятидневный срок письменно не сообщили в Министерство о наступлении оснований, указанных в </w:t>
      </w:r>
      <w:hyperlink w:anchor="P197" w:history="1">
        <w:r w:rsidRPr="00D23A76">
          <w:t>пункте 16</w:t>
        </w:r>
      </w:hyperlink>
      <w:r w:rsidRPr="00D23A76">
        <w:t xml:space="preserve"> настоящего Порядка.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В случае прекращения деятельности в качестве главы крестьянского (фермерского) хозяйства бывшего руководителя организации, признанного таковым в соответствии с </w:t>
      </w:r>
      <w:hyperlink w:anchor="P76" w:history="1">
        <w:r w:rsidRPr="00D23A76">
          <w:t>подпунктом "</w:t>
        </w:r>
        <w:proofErr w:type="spellStart"/>
        <w:r w:rsidRPr="00D23A76">
          <w:t>д</w:t>
        </w:r>
        <w:proofErr w:type="spellEnd"/>
        <w:r w:rsidRPr="00D23A76">
          <w:t>" подпункта 2 пункта 5</w:t>
        </w:r>
      </w:hyperlink>
      <w:r w:rsidRPr="00D23A76">
        <w:t xml:space="preserve"> настоящего Порядка, выплаты ему сохраняются.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Молодой специалист и бывший руководитель организации обязаны письменно уведомить Министерство о наступлении события, влекущего приостановление или прекращение оснований предоставления выплат, в пятидневный срок с даты наступления таких оснований.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18. Выплаты перечисляются с лицевого счета Министерства, открытого в Министерстве финансов Ульяновской области, на счета молодых специалистов, бывших руководителей организаций (далее - получатели выплат), открытые в кредитных организациях.</w:t>
      </w:r>
    </w:p>
    <w:p w:rsidR="00D23A76" w:rsidRPr="00D23A76" w:rsidRDefault="00D23A76">
      <w:pPr>
        <w:pStyle w:val="ConsPlusNormal"/>
        <w:jc w:val="both"/>
      </w:pPr>
      <w:r w:rsidRPr="00D23A76">
        <w:t xml:space="preserve">(п. 18 в ред. </w:t>
      </w:r>
      <w:hyperlink r:id="rId69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19. Утратил силу. - </w:t>
      </w:r>
      <w:hyperlink r:id="rId70" w:history="1">
        <w:r w:rsidRPr="00D23A76">
          <w:t>Постановление</w:t>
        </w:r>
      </w:hyperlink>
      <w:r w:rsidRPr="00D23A76">
        <w:t xml:space="preserve"> Правительства Ульяновской области от 30.05.2018 N 238-П.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20. Министерство несет ответственность за нецелевое и неэффективное использование средств, выделенных из областного бюджета Ульяновской области.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3" w:name="P216"/>
      <w:bookmarkEnd w:id="13"/>
      <w:r w:rsidRPr="00D23A76">
        <w:t xml:space="preserve">21. В случае нарушения получателем выплат условий, установленных при предоставлении выплат, или установления факта наличия в представленных получателем выплат документах недостоверных сведений, или нарушения обязательств, предусмотренных соглашением, указанным в </w:t>
      </w:r>
      <w:hyperlink w:anchor="P172" w:history="1">
        <w:r w:rsidRPr="00D23A76">
          <w:t>пункте 12</w:t>
        </w:r>
      </w:hyperlink>
      <w:r w:rsidRPr="00D23A76">
        <w:t xml:space="preserve"> настоящего Порядка,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Министерство обеспечивает возврат выплат в областной бюджет Ульяновской области путем направления получателю выплат в срок, не превышающий 30 календарных дней со дня обнаружения нарушений, требования о возврате выплат в течение 30 календарных дней со дня получения указанного </w:t>
      </w:r>
      <w:r w:rsidRPr="00D23A76">
        <w:lastRenderedPageBreak/>
        <w:t>требования.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постановлений Правительства Ульяновской области от 18.07.2018 </w:t>
      </w:r>
      <w:hyperlink r:id="rId71" w:history="1">
        <w:r w:rsidRPr="00D23A76">
          <w:t>N 328-П</w:t>
        </w:r>
      </w:hyperlink>
      <w:r w:rsidRPr="00D23A76">
        <w:t xml:space="preserve">, от 06.05.2019 </w:t>
      </w:r>
      <w:hyperlink r:id="rId72" w:history="1">
        <w:r w:rsidRPr="00D23A76">
          <w:t>N 189-П</w:t>
        </w:r>
      </w:hyperlink>
      <w:r w:rsidRPr="00D23A76">
        <w:t>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случае отказа или уклонения получателя выплат от их добровольного возврата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 Возвращенные выплаты подлежат пропорциональному распределению между другими лицами, имеющими право на получение выплат. В случае отсутствия указанных лиц выплаты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23A76" w:rsidRPr="00D23A76" w:rsidRDefault="00D23A76">
      <w:pPr>
        <w:pStyle w:val="ConsPlusNormal"/>
        <w:jc w:val="both"/>
      </w:pPr>
      <w:r w:rsidRPr="00D23A76">
        <w:t xml:space="preserve">(п. 21 в ред. </w:t>
      </w:r>
      <w:hyperlink r:id="rId73" w:history="1">
        <w:r w:rsidRPr="00D23A76">
          <w:t>постановления</w:t>
        </w:r>
      </w:hyperlink>
      <w:r w:rsidRPr="00D23A76">
        <w:t xml:space="preserve"> Правительства Ульяновской области от 30.05.2018 N 238-П)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22. Министерство обеспечивает соблюдение получателями выплат условий, целей и порядка, установленных при их предоставлении.</w:t>
      </w:r>
    </w:p>
    <w:p w:rsidR="00D23A76" w:rsidRPr="00D23A76" w:rsidRDefault="00D23A76">
      <w:pPr>
        <w:pStyle w:val="ConsPlusNormal"/>
        <w:jc w:val="both"/>
      </w:pPr>
      <w:r w:rsidRPr="00D23A76">
        <w:t xml:space="preserve">(пункт в ред. </w:t>
      </w:r>
      <w:hyperlink r:id="rId74" w:history="1">
        <w:r w:rsidRPr="00D23A76">
          <w:t>постановления</w:t>
        </w:r>
      </w:hyperlink>
      <w:r w:rsidRPr="00D23A76">
        <w:t xml:space="preserve"> Правительства Ульяновской области от 09.08.2016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--------------------------------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4" w:name="P223"/>
      <w:bookmarkEnd w:id="14"/>
      <w:r w:rsidRPr="00D23A76">
        <w:t>&lt;*&gt; Копии заверяются Министерством при предоставлении оригиналов документов.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5" w:name="P224"/>
      <w:bookmarkEnd w:id="15"/>
      <w:r w:rsidRPr="00D23A76">
        <w:t>&lt;**&gt; Копии заверяются кадровой службой по месту работы молодого специалиста или по прежнему месту работы бывшего руководителя организации либо Министерством при предоставлении оригиналов документов.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rPr>
          <w:rFonts w:eastAsia="Times New Roman" w:cs="PT Astra Serif"/>
          <w:szCs w:val="20"/>
          <w:lang w:eastAsia="ru-RU"/>
        </w:rPr>
      </w:pPr>
      <w:r w:rsidRPr="00D23A76">
        <w:br w:type="page"/>
      </w:r>
    </w:p>
    <w:p w:rsidR="00D23A76" w:rsidRPr="00D23A76" w:rsidRDefault="00D23A76">
      <w:pPr>
        <w:pStyle w:val="ConsPlusNormal"/>
        <w:jc w:val="right"/>
        <w:outlineLvl w:val="0"/>
      </w:pPr>
      <w:r w:rsidRPr="00D23A76">
        <w:lastRenderedPageBreak/>
        <w:t>Приложение N 2</w:t>
      </w:r>
    </w:p>
    <w:p w:rsidR="00D23A76" w:rsidRPr="00D23A76" w:rsidRDefault="00D23A76">
      <w:pPr>
        <w:pStyle w:val="ConsPlusNormal"/>
        <w:jc w:val="right"/>
      </w:pPr>
      <w:r w:rsidRPr="00D23A76">
        <w:t>к постановлению</w:t>
      </w:r>
    </w:p>
    <w:p w:rsidR="00D23A76" w:rsidRPr="00D23A76" w:rsidRDefault="00D23A76">
      <w:pPr>
        <w:pStyle w:val="ConsPlusNormal"/>
        <w:jc w:val="right"/>
      </w:pPr>
      <w:r w:rsidRPr="00D23A76">
        <w:t>Правительства Ульяновской области</w:t>
      </w:r>
    </w:p>
    <w:p w:rsidR="00D23A76" w:rsidRPr="00D23A76" w:rsidRDefault="00D23A76">
      <w:pPr>
        <w:pStyle w:val="ConsPlusNormal"/>
        <w:jc w:val="right"/>
      </w:pPr>
      <w:r w:rsidRPr="00D23A76">
        <w:t>от 15 апреля 2014 г. N 131-П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Title"/>
        <w:jc w:val="center"/>
      </w:pPr>
      <w:bookmarkStart w:id="16" w:name="P235"/>
      <w:bookmarkEnd w:id="16"/>
      <w:r w:rsidRPr="00D23A76">
        <w:t>ПОЛОЖЕНИЕ</w:t>
      </w:r>
    </w:p>
    <w:p w:rsidR="00D23A76" w:rsidRPr="00D23A76" w:rsidRDefault="00D23A76">
      <w:pPr>
        <w:pStyle w:val="ConsPlusTitle"/>
        <w:jc w:val="center"/>
      </w:pPr>
      <w:r w:rsidRPr="00D23A76">
        <w:t>О ПРОВЕДЕНИИ ЕЖЕГОДНОГО ОБЛАСТНОГО СОРЕВНОВАНИЯ В</w:t>
      </w:r>
    </w:p>
    <w:p w:rsidR="00D23A76" w:rsidRPr="00D23A76" w:rsidRDefault="00D23A76">
      <w:pPr>
        <w:pStyle w:val="ConsPlusTitle"/>
        <w:jc w:val="center"/>
      </w:pPr>
      <w:r w:rsidRPr="00D23A76">
        <w:t>АГРОПРОМЫШЛЕННОМ КОМПЛЕКСЕ УЛЬЯНОВСКОЙ ОБЛАСТИ</w:t>
      </w:r>
    </w:p>
    <w:p w:rsidR="00D23A76" w:rsidRPr="00D23A76" w:rsidRDefault="00D23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3A76" w:rsidRPr="00D23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A76" w:rsidRPr="00D23A76" w:rsidRDefault="00D23A76">
            <w:pPr>
              <w:pStyle w:val="ConsPlusNormal"/>
              <w:jc w:val="center"/>
            </w:pPr>
            <w:r w:rsidRPr="00D23A76">
              <w:t>Список изменяющих документов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(введено </w:t>
            </w:r>
            <w:hyperlink r:id="rId75" w:history="1">
              <w:r w:rsidRPr="00D23A76">
                <w:t>постановлением</w:t>
              </w:r>
            </w:hyperlink>
            <w:r w:rsidRPr="00D23A76">
              <w:t xml:space="preserve"> Правительства Ульяновской области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>от 11.11.2014 N 514-П,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>в ред. постановлений Правительства Ульяновской области</w:t>
            </w:r>
          </w:p>
          <w:p w:rsidR="00D23A76" w:rsidRPr="00D23A76" w:rsidRDefault="00D23A76">
            <w:pPr>
              <w:pStyle w:val="ConsPlusNormal"/>
              <w:jc w:val="center"/>
            </w:pPr>
            <w:r w:rsidRPr="00D23A76">
              <w:t xml:space="preserve">от 03.08.2015 </w:t>
            </w:r>
            <w:hyperlink r:id="rId76" w:history="1">
              <w:r w:rsidRPr="00D23A76">
                <w:t>N 378-П</w:t>
              </w:r>
            </w:hyperlink>
            <w:r w:rsidRPr="00D23A76">
              <w:t xml:space="preserve">, от 24.08.2018 </w:t>
            </w:r>
            <w:hyperlink r:id="rId77" w:history="1">
              <w:r w:rsidRPr="00D23A76">
                <w:t>N 389-П</w:t>
              </w:r>
            </w:hyperlink>
            <w:r w:rsidRPr="00D23A76">
              <w:t xml:space="preserve">, от 06.05.2019 </w:t>
            </w:r>
            <w:hyperlink r:id="rId78" w:history="1">
              <w:r w:rsidRPr="00D23A76">
                <w:t>N 189-П</w:t>
              </w:r>
            </w:hyperlink>
            <w:r w:rsidRPr="00D23A76">
              <w:t>)</w:t>
            </w:r>
          </w:p>
        </w:tc>
      </w:tr>
    </w:tbl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ind w:firstLine="540"/>
        <w:jc w:val="both"/>
      </w:pPr>
      <w:r w:rsidRPr="00D23A76">
        <w:t xml:space="preserve">1. Положение о проведении ежегодного областного соревнования в агропромышленном комплексе Ульяновской области определяет перечень участников, номинации и условия проведения, порядок и сроки подведения итогов, размер и виды поощрения победителей ежегодного областного соревнования в агропромышленном комплексе Ульяновской области (далее - соревнование) и разработано в целях поощрения и популяризации достижений в сфере развития сельских территорий в соответствии с государственной </w:t>
      </w:r>
      <w:hyperlink r:id="rId79" w:history="1">
        <w:r w:rsidRPr="00D23A76">
          <w:t>программой</w:t>
        </w:r>
      </w:hyperlink>
      <w:r w:rsidRPr="00D23A76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80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2. Организатором соревнования является Министерство агропромышленного комплекса и развития сельских территорий Ульяновской области (далее - Министерство).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81" w:history="1">
        <w:r w:rsidRPr="00D23A76">
          <w:t>постановления</w:t>
        </w:r>
      </w:hyperlink>
      <w:r w:rsidRPr="00D23A76">
        <w:t xml:space="preserve"> Правительства Ульяновской области от 24.08.2018 N 389-П)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Выплата денежных премий победителям соревнования осуществляется за счет средств, предусмотренных в областном бюджете Ульяновской области на текущий финансовый год и плановый период.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3. Соревнование проводится в целях: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мобилизации работников агропромышленного комплекса Ульяновской </w:t>
      </w:r>
      <w:r w:rsidRPr="00D23A76">
        <w:lastRenderedPageBreak/>
        <w:t>области на достижение наивысших результатов в производстве, переработке и реализации сельскохозяйственной продукции;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усиления материальной заинтересованности работников агропромышленного комплекса Ульяновской области в повышении производительности труда;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широкого внедрения интенсивных и ресурсосберегающих технологий;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выявления лучших, передовых работников сельскохозяйственных организаций и поощрения их за высокие результаты труда;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популяризации опыта эффективного ведения хозяйства, профессионализма и ответственного отношения к работе;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повышения престижа профессий агропромышленного комплекса.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4. Соревнование проводится ежегодно.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5. Участие в соревновании является добровольным.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6. В соревновании могут принять участие: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муниципальные районы Ульяновской области;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сельскохозяйственные организации всех организационно-правовых форм (далее - сельскохозяйственные организации);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крестьянские (фермерские) хозяйства;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организации пищевой перерабатывающей промышленности;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отдельные работники сельскохозяйственных организаций и крестьянских (фермерских) хозяйств.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 соревнованию не допускаются: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сельскохозяйственные организации, крестьянские (фермерские) хозяйства, организации пищевой перерабатывающей промышленности, если в год проведения соревнования имеются случаи производственного травматизма со смертельным исходом, имеется просроченная задолженность по выплате заработной платы, среднемесячный уровень оплаты труда ниже размера </w:t>
      </w:r>
      <w:proofErr w:type="spellStart"/>
      <w:r w:rsidRPr="00D23A76">
        <w:t>среднеобластного</w:t>
      </w:r>
      <w:proofErr w:type="spellEnd"/>
      <w:r w:rsidRPr="00D23A76">
        <w:t xml:space="preserve"> показателя по отрасли за соответствующий период времени;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работники сельскохозяйственных организаций и крестьянских (фермерских) хозяйств, если в год проведения соревнования к ним применялись меры дисциплинарного взыскания в виде замечания или </w:t>
      </w:r>
      <w:r w:rsidRPr="00D23A76">
        <w:lastRenderedPageBreak/>
        <w:t>выговора или с их стороны имелось нарушение правил охраны труда и пожарной безопасности;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потенциальные участники соревнования, представившие документы, содержащие недостоверные сведения о показателях.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82" w:history="1">
        <w:r w:rsidRPr="00D23A76">
          <w:t>постановления</w:t>
        </w:r>
      </w:hyperlink>
      <w:r w:rsidRPr="00D23A76">
        <w:t xml:space="preserve"> Правительства Ульяновской области от 06.05.2019 N 189-П)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7" w:name="P269"/>
      <w:bookmarkEnd w:id="17"/>
      <w:r w:rsidRPr="00D23A76">
        <w:t>7. Соревнование проводится по следующим номинациям: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муниципальный район в сфере аграрного бизнеса";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"Лучшая сельскохозяйственная организация";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"Лучшее крестьянское (фермерское) хозяйство";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"Лучшая организация пищевой перерабатывающей промышленности";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комбайнер на обмолоте хлебов";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механизатор Ульяновской области";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оператор машинного доения";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скотник дойных гуртов";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"Лучшие скотник и телятница на молодняке крупного рогатого скота";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свинарь";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свинарь по обслуживанию маток с поросятами";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"Лучшая птичница по обслуживанию кур-несушек";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"Лучшая птичница на выращивании молодняка птицы";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"Лучший муниципальный район по итогам весеннего сева";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83" w:history="1">
        <w:r w:rsidRPr="00D23A76">
          <w:t>постановлением</w:t>
        </w:r>
      </w:hyperlink>
      <w:r w:rsidRPr="00D23A76">
        <w:t xml:space="preserve"> Правительства Ульяновской обл. от 03.08.2015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"Лучшая сельскохозяйственная организация по итогам весеннего сева".</w:t>
      </w:r>
    </w:p>
    <w:p w:rsidR="00D23A76" w:rsidRPr="00D23A76" w:rsidRDefault="00D23A76">
      <w:pPr>
        <w:pStyle w:val="ConsPlusNormal"/>
        <w:jc w:val="both"/>
      </w:pPr>
      <w:r w:rsidRPr="00D23A76">
        <w:t xml:space="preserve">(абзац введен </w:t>
      </w:r>
      <w:hyperlink r:id="rId84" w:history="1">
        <w:r w:rsidRPr="00D23A76">
          <w:t>постановлением</w:t>
        </w:r>
      </w:hyperlink>
      <w:r w:rsidRPr="00D23A76">
        <w:t xml:space="preserve"> Правительства Ульяновской обл. от 03.08.2015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8. В целях наиболее объективной оценки результатов соревнования и для выравнивания условий соревнования между его участниками территория Ульяновской области подразделяется на следующие почвенно-климатические зоны (далее - зоны):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 xml:space="preserve">1 зона - муниципальные образования Ульяновской области "город Димитровград", "город </w:t>
      </w:r>
      <w:proofErr w:type="spellStart"/>
      <w:r w:rsidRPr="00D23A76">
        <w:t>Новоульяновск</w:t>
      </w:r>
      <w:proofErr w:type="spellEnd"/>
      <w:r w:rsidRPr="00D23A76">
        <w:t>", "город Ульяновск", "</w:t>
      </w:r>
      <w:proofErr w:type="spellStart"/>
      <w:r w:rsidRPr="00D23A76">
        <w:t>Мелекесский</w:t>
      </w:r>
      <w:proofErr w:type="spellEnd"/>
      <w:r w:rsidRPr="00D23A76">
        <w:t xml:space="preserve"> район", "</w:t>
      </w:r>
      <w:proofErr w:type="spellStart"/>
      <w:r w:rsidRPr="00D23A76">
        <w:t>Новомалыклинский</w:t>
      </w:r>
      <w:proofErr w:type="spellEnd"/>
      <w:r w:rsidRPr="00D23A76">
        <w:t xml:space="preserve"> район", "</w:t>
      </w:r>
      <w:proofErr w:type="spellStart"/>
      <w:r w:rsidRPr="00D23A76">
        <w:t>Старомайнский</w:t>
      </w:r>
      <w:proofErr w:type="spellEnd"/>
      <w:r w:rsidRPr="00D23A76">
        <w:t xml:space="preserve"> район", "Ульяновский район", "</w:t>
      </w:r>
      <w:proofErr w:type="spellStart"/>
      <w:r w:rsidRPr="00D23A76">
        <w:t>Цильнинский</w:t>
      </w:r>
      <w:proofErr w:type="spellEnd"/>
      <w:r w:rsidRPr="00D23A76">
        <w:t xml:space="preserve"> район", "Чердаклинский район";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2 зона - муниципальные образования Ульяновской области "</w:t>
      </w:r>
      <w:proofErr w:type="spellStart"/>
      <w:r w:rsidRPr="00D23A76">
        <w:t>Вешкаймский</w:t>
      </w:r>
      <w:proofErr w:type="spellEnd"/>
      <w:r w:rsidRPr="00D23A76">
        <w:t xml:space="preserve"> район", "</w:t>
      </w:r>
      <w:proofErr w:type="spellStart"/>
      <w:r w:rsidRPr="00D23A76">
        <w:t>Карсунский</w:t>
      </w:r>
      <w:proofErr w:type="spellEnd"/>
      <w:r w:rsidRPr="00D23A76">
        <w:t xml:space="preserve"> район", "Майнский район", "Радищевский район", "</w:t>
      </w:r>
      <w:proofErr w:type="spellStart"/>
      <w:r w:rsidRPr="00D23A76">
        <w:t>Сенгилеевский</w:t>
      </w:r>
      <w:proofErr w:type="spellEnd"/>
      <w:r w:rsidRPr="00D23A76">
        <w:t xml:space="preserve"> район", "</w:t>
      </w:r>
      <w:proofErr w:type="spellStart"/>
      <w:r w:rsidRPr="00D23A76">
        <w:t>Сурский</w:t>
      </w:r>
      <w:proofErr w:type="spellEnd"/>
      <w:r w:rsidRPr="00D23A76">
        <w:t xml:space="preserve"> район";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3 зона - муниципальные образования Ульяновской области "</w:t>
      </w:r>
      <w:proofErr w:type="spellStart"/>
      <w:r w:rsidRPr="00D23A76">
        <w:t>Базарно-Сызганский</w:t>
      </w:r>
      <w:proofErr w:type="spellEnd"/>
      <w:r w:rsidRPr="00D23A76">
        <w:t xml:space="preserve"> район", "</w:t>
      </w:r>
      <w:proofErr w:type="spellStart"/>
      <w:r w:rsidRPr="00D23A76">
        <w:t>Барышский</w:t>
      </w:r>
      <w:proofErr w:type="spellEnd"/>
      <w:r w:rsidRPr="00D23A76">
        <w:t xml:space="preserve"> район", "</w:t>
      </w:r>
      <w:proofErr w:type="spellStart"/>
      <w:r w:rsidRPr="00D23A76">
        <w:t>Инзенский</w:t>
      </w:r>
      <w:proofErr w:type="spellEnd"/>
      <w:r w:rsidRPr="00D23A76">
        <w:t xml:space="preserve"> район", "</w:t>
      </w:r>
      <w:proofErr w:type="spellStart"/>
      <w:r w:rsidRPr="00D23A76">
        <w:t>Кузоватовский</w:t>
      </w:r>
      <w:proofErr w:type="spellEnd"/>
      <w:r w:rsidRPr="00D23A76">
        <w:t xml:space="preserve"> район", "Николаевский район", "Новоспасский район", "Павловский район", "</w:t>
      </w:r>
      <w:proofErr w:type="spellStart"/>
      <w:r w:rsidRPr="00D23A76">
        <w:t>Старокулаткинский</w:t>
      </w:r>
      <w:proofErr w:type="spellEnd"/>
      <w:r w:rsidRPr="00D23A76">
        <w:t xml:space="preserve"> район", "</w:t>
      </w:r>
      <w:proofErr w:type="spellStart"/>
      <w:r w:rsidRPr="00D23A76">
        <w:t>Тереньгульский</w:t>
      </w:r>
      <w:proofErr w:type="spellEnd"/>
      <w:r w:rsidRPr="00D23A76">
        <w:t xml:space="preserve"> район".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 Меры поощрения победителей соревнования: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9.1. По итогам соревнования в номинации "Лучший муниципальный район в сфере аграрного бизнеса" среди муниципальных районов Ульяновской области определяются три победителя (по одному в каждой зоне).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в сфере аграрного бизнеса", по формам, утвержденным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Победителям присваивается звание "Лучший муниципальный район в сфере аграрного бизнеса" (с указанием года, за который это звание присваивается). В качестве поощрения каждому победителю вручается диплом.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9.2. По итогам соревнования в номинации "Лучшая сельскохозяйственная организация" определяются три победителя (по одному в каждой зоне).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подведении итогов соревнования в номинации "Лучшая сельскохозяйственная организация" участвуют сельскохозяйственные организации, занимающиеся развитием отраслей растениеводства и животноводства, а также крестьянские (фермерские) хозяйства, включая индивидуальных предпринимателей, достигшие на момент подведения итогов соревнования одного из следующих показателей: общая посевная площадь под урожай текущего года составляет более 5000 гектаров, поголовье крупного рогатого скота - более 400 голов, поголовье свиней - более 200 голов, поголовье овец и коз - более 500 голов, поголовье птицы - более 1000 голов.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Победители соревнования определяются на основе представленных </w:t>
      </w:r>
      <w:r w:rsidRPr="00D23A76">
        <w:lastRenderedPageBreak/>
        <w:t>участниками соревнования документов, отражающих выполнение показателей в номинации "Лучшая сельскохозяйственная организация", по формам, утвержденным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Победителям присваивается звание "Лучшая сельскохозяйственная организация" (с указанием года, за который это звание присваивается). В качестве поощрения каждому победителю вручается диплом.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9.3. По итогам соревнования в номинации "Лучшее крестьянское (фермерское) хозяйство" среди крестьянских (фермерских) хозяйств определяются три победителя (по одному в каждой зоне).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"Лучшее крестьянское (фермерское) хозяйство", по формам, утвержденным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Победителям присваивается звание "Лучшее крестьянское (фермерское) хозяйство" (с указанием года, за который это звание присваивается). В качестве поощрения каждому победителю вручается диплом.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9.4. По итогам соревнования в номинации "Лучшая организация пищевой перерабатывающей промышленности" среди организаций пищевой перерабатывающей промышленности определяются по одному победителю в каждой из четырех групп организаций (без учета зон):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организации, занимающиеся производством молочных продуктов;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организации, занимающиеся производством мяса и мясопродуктов;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организации, занимающиеся производством продуктов мукомольно-крупяной промышленности, хлеба и хлебобулочных изделий, кондитерских изделий;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организации, занимающиеся производством напитков.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организация пищевой перерабатывающей промышленности", по формам, утвержденным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Победителям присваивается звание "Лучшая организация пищевой перерабатывающей промышленности" (с указанием года, за который это звание присваивается). В качестве поощрения каждому победителю вручается диплом.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9.5. В номинации "Лучший комбайнер на обмолоте хлебов" в целях сопоставимости достигнутых отдельными комбайнерами, занятыми на </w:t>
      </w:r>
      <w:r w:rsidRPr="00D23A76">
        <w:lastRenderedPageBreak/>
        <w:t xml:space="preserve">обмолоте зерновых и других сельскохозяйственных культур, результатов на зерноуборочных комбайнах разных марок устанавливаются четыре группы комбайнов, однотипных по номинальной пропускной способности </w:t>
      </w:r>
      <w:proofErr w:type="spellStart"/>
      <w:r w:rsidRPr="00D23A76">
        <w:t>молотильно-сепарирующего</w:t>
      </w:r>
      <w:proofErr w:type="spellEnd"/>
      <w:r w:rsidRPr="00D23A76">
        <w:t xml:space="preserve"> устройства, а именно: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первая группа - с номинальной пропускной способностью хлебной массы до 7 килограммов в секунду;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вторая группа - с номинальной пропускной способностью хлебной массы от 7,1 до 9 килограммов в секунду;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третья группа - с номинальной пропускной способностью хлебной массы от 9,1 до 11,9 килограмма в секунду;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четвертая группа - с номинальной пропускной способностью хлебной массы 12 и более килограммов в секунду.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 итогам соревнования в номинации "Лучший комбайнер на обмолоте хлебов" определяются пять победителей, в том числе один победитель, добившийся наивысшего намолота зерна в Ульяновской области, и по одному победителю по каждой группе комбайнов.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все зерно, намолоченное комбайнером на территории Ульяновской области, за исключением зерна, намолоченного им на территории других субъектов Российской Федерации.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качестве поощрения каждому победителю присваивается звание "Лучший комбайнер на обмолоте хлебов" (с указанием года, за который это звание присваивается), вручаются диплом и денежная премия: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победителю, обеспечившему наивысший намолот зерна в Ульяновской области, - в сумме 20 тыс. рублей;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победителю по каждой группе комбайнов - в сумме 15 тыс. рублей каждому.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9.6. По итогам соревнования в номинации "Лучший механизатор Ульяновской области" среди механизаторов по результатам работы за год определяется один победитель, обеспечивший максимальную сезонную выработку на полевых работах в пересчете на </w:t>
      </w:r>
      <w:proofErr w:type="spellStart"/>
      <w:r w:rsidRPr="00D23A76">
        <w:t>нормосмены</w:t>
      </w:r>
      <w:proofErr w:type="spellEnd"/>
      <w:r w:rsidRPr="00D23A76">
        <w:t>, включая работы по заготовке кормов и уборке урожая на территории Ульяновской области.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качестве поощрения победителю присваивается звание "Лучший механизатор Ульяновской области" (с указанием года, за который это звание присваивается), вручаются диплом и денежная премия в сумме 500 тыс. рублей на приобретение легкового автомобиля.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9.7. По итогам соревнования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определяются семь победителей - за наивысшие показатели в целом по Ульяновской области (по одному победителю в каждой номинации).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птицы", по формам, утвержденным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В качестве поощрения каждому победителю присваивается соответственно звание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(с указанием года, за который это звание присваивается) и вручается денежная премия в сумме 20 тыс. рублей.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9.8. По итогам соревнования в номинации "Лучший муниципальный район по итогам весеннего сева" определяются три победителя среди муниципальных районов (по одному в каждой зоне).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по итогам весеннего сева", по форме, утвержденной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Победителям присваивается звание "Лучший муниципальный район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D23A76" w:rsidRPr="00D23A76" w:rsidRDefault="00D23A76">
      <w:pPr>
        <w:pStyle w:val="ConsPlusNormal"/>
        <w:jc w:val="both"/>
      </w:pPr>
      <w:r w:rsidRPr="00D23A76">
        <w:t>(</w:t>
      </w:r>
      <w:proofErr w:type="spellStart"/>
      <w:r w:rsidRPr="00D23A76">
        <w:t>пп</w:t>
      </w:r>
      <w:proofErr w:type="spellEnd"/>
      <w:r w:rsidRPr="00D23A76">
        <w:t xml:space="preserve">. 9.8 введен </w:t>
      </w:r>
      <w:hyperlink r:id="rId85" w:history="1">
        <w:r w:rsidRPr="00D23A76">
          <w:t>постановлением</w:t>
        </w:r>
      </w:hyperlink>
      <w:r w:rsidRPr="00D23A76">
        <w:t xml:space="preserve"> Правительства Ульяновской обл. от 03.08.2015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9.9. По итогам соревнования в номинации "Лучшая сельскохозяйственная организация по итогам весеннего сева" определяются девять победителей среди сельскохозяйственных организаций и крестьянских (фермерских) хозяйств (по три в каждой зоне).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lastRenderedPageBreak/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 по итогам весеннего сева", по форме, утвержденной Министерством.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Победителям присваивается звание "Лучшая сельскохозяйственная организация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D23A76" w:rsidRPr="00D23A76" w:rsidRDefault="00D23A76">
      <w:pPr>
        <w:pStyle w:val="ConsPlusNormal"/>
        <w:jc w:val="both"/>
      </w:pPr>
      <w:r w:rsidRPr="00D23A76">
        <w:t>(</w:t>
      </w:r>
      <w:proofErr w:type="spellStart"/>
      <w:r w:rsidRPr="00D23A76">
        <w:t>пп</w:t>
      </w:r>
      <w:proofErr w:type="spellEnd"/>
      <w:r w:rsidRPr="00D23A76">
        <w:t xml:space="preserve">. 9.9 введен </w:t>
      </w:r>
      <w:hyperlink r:id="rId86" w:history="1">
        <w:r w:rsidRPr="00D23A76">
          <w:t>постановлением</w:t>
        </w:r>
      </w:hyperlink>
      <w:r w:rsidRPr="00D23A76">
        <w:t xml:space="preserve"> Правительства Ульяновской обл. от 03.08.2015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 Порядок подведения итогов соревнования: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10.1. Победителями соревнования в каждой из номинаций признаются участники, достигшие наивысших показателей.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10.2. Для подведения итогов соревнования и определения победителей создается комиссия по подведению итогов ежегодного областного соревнования в агропромышленном комплексе Ульяновской области (далее - комиссия), которая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Министерства.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87" w:history="1">
        <w:r w:rsidRPr="00D23A76">
          <w:t>постановления</w:t>
        </w:r>
      </w:hyperlink>
      <w:r w:rsidRPr="00D23A76">
        <w:t xml:space="preserve"> Правительства Ульяновской области от 24.08.2018 N 389-П)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На комиссию возлагаются следующие функции: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рассмотрение документов, представленных участниками соревнования;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подведение итогов соревнования;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определение победителей соревнования.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Комиссия правомочна решать вопросы, отнесенные к ее компетенции, если в заседании комиссии примет участие более половины от общего числа членов комиссии.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считается голос председателя комиссии.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10.3. Участники соревнования представляют документы в комиссию по адресу: 432011, г. Ульяновск, ул. Радищева, д. 5, Министерство агропромышленного комплекса и развития сельских территорий Ульяновской области (телефон приемной (8422) 44-06-49, телефон для справок (8422) 44-26-63).</w:t>
      </w:r>
    </w:p>
    <w:p w:rsidR="00D23A76" w:rsidRPr="00D23A76" w:rsidRDefault="00D23A76">
      <w:pPr>
        <w:pStyle w:val="ConsPlusNormal"/>
        <w:jc w:val="both"/>
      </w:pPr>
      <w:r w:rsidRPr="00D23A76">
        <w:t xml:space="preserve">(в ред. </w:t>
      </w:r>
      <w:hyperlink r:id="rId88" w:history="1">
        <w:r w:rsidRPr="00D23A76">
          <w:t>постановления</w:t>
        </w:r>
      </w:hyperlink>
      <w:r w:rsidRPr="00D23A76">
        <w:t xml:space="preserve"> Правительства Ульяновской области от 24.08.2018 N </w:t>
      </w:r>
      <w:r w:rsidRPr="00D23A76">
        <w:lastRenderedPageBreak/>
        <w:t>389-П)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Документы направляются через почтовое отделение связи или представляются лично на бумажном носителе.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bookmarkStart w:id="18" w:name="P345"/>
      <w:bookmarkEnd w:id="18"/>
      <w:r w:rsidRPr="00D23A76">
        <w:t xml:space="preserve">10.4. Срок представления документов устанавливается Министерством, но не может быть менее 10 дней со дня первой публикации объявления о начале приема документов в газете "Ульяновская правда" или размещения на официальном сайте Министерства в информационно-телекоммуникационной сети Интернет </w:t>
      </w:r>
      <w:proofErr w:type="spellStart"/>
      <w:r w:rsidRPr="00D23A76">
        <w:t>www.agro-ul.ru</w:t>
      </w:r>
      <w:proofErr w:type="spellEnd"/>
      <w:r w:rsidRPr="00D23A76">
        <w:t>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Датой представления документов считается дата их регистрации в Министерстве. Датой представления документов, направленных почтовым отправлением, считается дата, указанная на почтовом штемпеле оператора почтовой связи по месту отправки документов.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Документы, представленные в Министерство позже срока, установленного </w:t>
      </w:r>
      <w:hyperlink w:anchor="P345" w:history="1">
        <w:r w:rsidRPr="00D23A76">
          <w:t>абзацем первым подпункта 10.4 пункта 10</w:t>
        </w:r>
      </w:hyperlink>
      <w:r w:rsidRPr="00D23A76">
        <w:t>, к рассмотрению не принимаются.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10.5. Комиссия подводит итоги соревнования и определяет победителей: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по номинациям "Лучший муниципальный район по итогам весеннего сева" и "Лучшая сельскохозяйственная организация по итогам весеннего сева" - до 1 июля текущего года;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 xml:space="preserve">по остальным номинациям, указанным в </w:t>
      </w:r>
      <w:hyperlink w:anchor="P269" w:history="1">
        <w:r w:rsidRPr="00D23A76">
          <w:t>пункте 7</w:t>
        </w:r>
      </w:hyperlink>
      <w:r w:rsidRPr="00D23A76">
        <w:t xml:space="preserve"> настоящего Положения, - до 1 ноября текущего года.</w:t>
      </w:r>
    </w:p>
    <w:p w:rsidR="00D23A76" w:rsidRPr="00D23A76" w:rsidRDefault="00D23A76">
      <w:pPr>
        <w:pStyle w:val="ConsPlusNormal"/>
        <w:jc w:val="both"/>
      </w:pPr>
      <w:r w:rsidRPr="00D23A76">
        <w:t>(</w:t>
      </w:r>
      <w:proofErr w:type="spellStart"/>
      <w:r w:rsidRPr="00D23A76">
        <w:t>пп</w:t>
      </w:r>
      <w:proofErr w:type="spellEnd"/>
      <w:r w:rsidRPr="00D23A76">
        <w:t xml:space="preserve">. 10.5 в ред. </w:t>
      </w:r>
      <w:hyperlink r:id="rId89" w:history="1">
        <w:r w:rsidRPr="00D23A76">
          <w:t>постановления</w:t>
        </w:r>
      </w:hyperlink>
      <w:r w:rsidRPr="00D23A76">
        <w:t xml:space="preserve"> Правительства Ульяновской обл. от 03.08.2015 N 378-П)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10.6. Решение комиссии оформляется протоколом, который подписывается всеми членами комиссии.</w:t>
      </w:r>
    </w:p>
    <w:p w:rsidR="00D23A76" w:rsidRPr="00D23A76" w:rsidRDefault="00D23A76">
      <w:pPr>
        <w:pStyle w:val="ConsPlusNormal"/>
        <w:spacing w:before="280"/>
        <w:ind w:firstLine="540"/>
        <w:jc w:val="both"/>
      </w:pPr>
      <w:r w:rsidRPr="00D23A76">
        <w:t>10.7. На основании протокола комиссии издается правовой акт Министерства о награждении победителей соревнования.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rPr>
          <w:rFonts w:eastAsia="Times New Roman" w:cs="PT Astra Serif"/>
          <w:szCs w:val="20"/>
          <w:lang w:eastAsia="ru-RU"/>
        </w:rPr>
      </w:pPr>
      <w:r w:rsidRPr="00D23A76">
        <w:br w:type="page"/>
      </w:r>
    </w:p>
    <w:p w:rsidR="00D23A76" w:rsidRPr="00D23A76" w:rsidRDefault="00D23A76">
      <w:pPr>
        <w:pStyle w:val="ConsPlusNormal"/>
        <w:jc w:val="right"/>
        <w:outlineLvl w:val="0"/>
      </w:pPr>
      <w:r w:rsidRPr="00D23A76">
        <w:lastRenderedPageBreak/>
        <w:t>Приложение N 3</w:t>
      </w:r>
    </w:p>
    <w:p w:rsidR="00D23A76" w:rsidRPr="00D23A76" w:rsidRDefault="00D23A76">
      <w:pPr>
        <w:pStyle w:val="ConsPlusNormal"/>
        <w:jc w:val="right"/>
      </w:pPr>
      <w:r w:rsidRPr="00D23A76">
        <w:t>к постановлению</w:t>
      </w:r>
    </w:p>
    <w:p w:rsidR="00D23A76" w:rsidRPr="00D23A76" w:rsidRDefault="00D23A76">
      <w:pPr>
        <w:pStyle w:val="ConsPlusNormal"/>
        <w:jc w:val="right"/>
      </w:pPr>
      <w:r w:rsidRPr="00D23A76">
        <w:t>Правительства Ульяновской области</w:t>
      </w:r>
    </w:p>
    <w:p w:rsidR="00D23A76" w:rsidRPr="00D23A76" w:rsidRDefault="00D23A76">
      <w:pPr>
        <w:pStyle w:val="ConsPlusNormal"/>
        <w:jc w:val="right"/>
      </w:pPr>
      <w:r w:rsidRPr="00D23A76">
        <w:t>от 15 апреля 2014 г. N 131-П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Title"/>
        <w:jc w:val="center"/>
      </w:pPr>
      <w:r w:rsidRPr="00D23A76">
        <w:t>СОСТАВ</w:t>
      </w:r>
    </w:p>
    <w:p w:rsidR="00D23A76" w:rsidRPr="00D23A76" w:rsidRDefault="00D23A76">
      <w:pPr>
        <w:pStyle w:val="ConsPlusTitle"/>
        <w:jc w:val="center"/>
      </w:pPr>
      <w:r w:rsidRPr="00D23A76">
        <w:t>КОМИССИИ ПО ПОДВЕДЕНИЮ ИТОГОВ ЕЖЕГОДНОГО ОБЛАСТНОГО</w:t>
      </w:r>
    </w:p>
    <w:p w:rsidR="00D23A76" w:rsidRPr="00D23A76" w:rsidRDefault="00D23A76">
      <w:pPr>
        <w:pStyle w:val="ConsPlusTitle"/>
        <w:jc w:val="center"/>
      </w:pPr>
      <w:r w:rsidRPr="00D23A76">
        <w:t>СОРЕВНОВАНИЯ В АГРОПРОМЫШЛЕННОМ КОМПЛЕКСЕ</w:t>
      </w:r>
    </w:p>
    <w:p w:rsidR="00D23A76" w:rsidRPr="00D23A76" w:rsidRDefault="00D23A76">
      <w:pPr>
        <w:pStyle w:val="ConsPlusTitle"/>
        <w:jc w:val="center"/>
      </w:pPr>
      <w:r w:rsidRPr="00D23A76">
        <w:t>УЛЬЯНОВСКОЙ ОБЛАСТИ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ind w:firstLine="540"/>
        <w:jc w:val="both"/>
      </w:pPr>
      <w:r w:rsidRPr="00D23A76">
        <w:t xml:space="preserve">Утратил силу. - </w:t>
      </w:r>
      <w:hyperlink r:id="rId90" w:history="1">
        <w:r w:rsidRPr="00D23A76">
          <w:t>Постановление</w:t>
        </w:r>
      </w:hyperlink>
      <w:r w:rsidRPr="00D23A76">
        <w:t xml:space="preserve"> Правительства Ульяновской области от 24.08.2018 N 389-П.</w:t>
      </w: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jc w:val="both"/>
      </w:pPr>
    </w:p>
    <w:p w:rsidR="00D23A76" w:rsidRPr="00D23A76" w:rsidRDefault="00D23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D23A76" w:rsidRDefault="003254C9"/>
    <w:sectPr w:rsidR="003254C9" w:rsidRPr="00D23A76" w:rsidSect="00D23A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D23A7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23A76"/>
    <w:rsid w:val="00D31188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A7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D23A7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D23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6F1101627E23029F358F919295E5DC2F91037D3651173DBA5AF5888EC471CAC6367A2322224D92236DF1584B3C444627143770323C22231C5C84U1HFI" TargetMode="External"/><Relationship Id="rId18" Type="http://schemas.openxmlformats.org/officeDocument/2006/relationships/hyperlink" Target="consultantplus://offline/ref=226F1101627E23029F358F919295E5DC2F91037D365D1D3FB35AF5888EC471CAC6367A2322224D92236DF4584B3C444627143770323C22231C5C84U1HFI" TargetMode="External"/><Relationship Id="rId26" Type="http://schemas.openxmlformats.org/officeDocument/2006/relationships/hyperlink" Target="consultantplus://offline/ref=226F1101627E23029F358F919295E5DC2F91037D315F113EBE5AF5888EC471CAC6367A2322224D92236DF75B4B3C444627143770323C22231C5C84U1HFI" TargetMode="External"/><Relationship Id="rId39" Type="http://schemas.openxmlformats.org/officeDocument/2006/relationships/hyperlink" Target="consultantplus://offline/ref=226F1101627E23029F358F919295E5DC2F91037D315F113EBE5AF5888EC471CAC6367A2322224D92236DF7564B3C444627143770323C22231C5C84U1HFI" TargetMode="External"/><Relationship Id="rId21" Type="http://schemas.openxmlformats.org/officeDocument/2006/relationships/hyperlink" Target="consultantplus://offline/ref=226F1101627E23029F358F919295E5DC2F91037D305F1537BB5AF5888EC471CAC6367A31227A41912273F75B5E6A1503U7HBI" TargetMode="External"/><Relationship Id="rId34" Type="http://schemas.openxmlformats.org/officeDocument/2006/relationships/hyperlink" Target="consultantplus://offline/ref=226F1101627E23029F358F919295E5DC2F91037D315F113EBE5AF5888EC471CAC6367A2322224D92236DF7594B3C444627143770323C22231C5C84U1HFI" TargetMode="External"/><Relationship Id="rId42" Type="http://schemas.openxmlformats.org/officeDocument/2006/relationships/hyperlink" Target="consultantplus://offline/ref=226F1101627E23029F358F919295E5DC2F91037D315F113EBE5AF5888EC471CAC6367A2322224D92236DF65F4B3C444627143770323C22231C5C84U1HFI" TargetMode="External"/><Relationship Id="rId47" Type="http://schemas.openxmlformats.org/officeDocument/2006/relationships/hyperlink" Target="consultantplus://offline/ref=226F1101627E23029F358F919295E5DC2F91037D3651173DBA5AF5888EC471CAC6367A2322224D92236DF05E4B3C444627143770323C22231C5C84U1HFI" TargetMode="External"/><Relationship Id="rId50" Type="http://schemas.openxmlformats.org/officeDocument/2006/relationships/hyperlink" Target="consultantplus://offline/ref=226F1101627E23029F358F919295E5DC2F91037D3159163DBF5AF5888EC471CAC6367A2322224D92236DF55F4B3C444627143770323C22231C5C84U1HFI" TargetMode="External"/><Relationship Id="rId55" Type="http://schemas.openxmlformats.org/officeDocument/2006/relationships/hyperlink" Target="consultantplus://offline/ref=226F1101627E23029F358F919295E5DC2F91037D365D113BBE5AF5888EC471CAC6367A2322224D92236DF5594B3C444627143770323C22231C5C84U1HFI" TargetMode="External"/><Relationship Id="rId63" Type="http://schemas.openxmlformats.org/officeDocument/2006/relationships/hyperlink" Target="consultantplus://offline/ref=226F1101627E23029F358F919295E5DC2F91037D3651173DBA5AF5888EC471CAC6367A2322224D92236DFF5D4B3C444627143770323C22231C5C84U1HFI" TargetMode="External"/><Relationship Id="rId68" Type="http://schemas.openxmlformats.org/officeDocument/2006/relationships/hyperlink" Target="consultantplus://offline/ref=226F1101627E23029F358F919295E5DC2F91037D365D113BBE5AF5888EC471CAC6367A2322224D92236DF45C4B3C444627143770323C22231C5C84U1HFI" TargetMode="External"/><Relationship Id="rId76" Type="http://schemas.openxmlformats.org/officeDocument/2006/relationships/hyperlink" Target="consultantplus://offline/ref=226F1101627E23029F358F919295E5DC2F91037D315B1038BE5AF5888EC471CAC6367A2322224D92236DF75B4B3C444627143770323C22231C5C84U1HFI" TargetMode="External"/><Relationship Id="rId84" Type="http://schemas.openxmlformats.org/officeDocument/2006/relationships/hyperlink" Target="consultantplus://offline/ref=226F1101627E23029F358F919295E5DC2F91037D315B1038BE5AF5888EC471CAC6367A2322224D92236DF7564B3C444627143770323C22231C5C84U1HFI" TargetMode="External"/><Relationship Id="rId89" Type="http://schemas.openxmlformats.org/officeDocument/2006/relationships/hyperlink" Target="consultantplus://offline/ref=226F1101627E23029F358F919295E5DC2F91037D315B1038BE5AF5888EC471CAC6367A2322224D92236DF6584B3C444627143770323C22231C5C84U1HFI" TargetMode="External"/><Relationship Id="rId7" Type="http://schemas.openxmlformats.org/officeDocument/2006/relationships/hyperlink" Target="consultantplus://offline/ref=226F1101627E23029F358F919295E5DC2F91037D315F113EBE5AF5888EC471CAC6367A2322224D92236DF75B4B3C444627143770323C22231C5C84U1HFI" TargetMode="External"/><Relationship Id="rId71" Type="http://schemas.openxmlformats.org/officeDocument/2006/relationships/hyperlink" Target="consultantplus://offline/ref=226F1101627E23029F358F919295E5DC2F91037D365D113BBE5AF5888EC471CAC6367A2322224D92236DF45A4B3C444627143770323C22231C5C84U1HF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6F1101627E23029F358F919295E5DC2F91037D3159163DBF5AF5888EC471CAC6367A2322224D92236DF65B4B3C444627143770323C22231C5C84U1HFI" TargetMode="External"/><Relationship Id="rId29" Type="http://schemas.openxmlformats.org/officeDocument/2006/relationships/hyperlink" Target="consultantplus://offline/ref=226F1101627E23029F358F919295E5DC2F91037D365D1D3FB35AF5888EC471CAC6367A2322224D92236DF4594B3C444627143770323C22231C5C84U1HFI" TargetMode="External"/><Relationship Id="rId11" Type="http://schemas.openxmlformats.org/officeDocument/2006/relationships/hyperlink" Target="consultantplus://offline/ref=226F1101627E23029F358F919295E5DC2F91037D3651173DBA5AF5888EC471CAC6367A2322224D92236DF15B4B3C444627143770323C22231C5C84U1HFI" TargetMode="External"/><Relationship Id="rId24" Type="http://schemas.openxmlformats.org/officeDocument/2006/relationships/hyperlink" Target="consultantplus://offline/ref=226F1101627E23029F358F919295E5DC2F91037D3159163DBF5AF5888EC471CAC6367A2322224D92236DF6594B3C444627143770323C22231C5C84U1HFI" TargetMode="External"/><Relationship Id="rId32" Type="http://schemas.openxmlformats.org/officeDocument/2006/relationships/hyperlink" Target="consultantplus://offline/ref=226F1101627E23029F358F919295E5DC2F91037D3651173DBA5AF5888EC471CAC6367A2322224D92236DF1564B3C444627143770323C22231C5C84U1HFI" TargetMode="External"/><Relationship Id="rId37" Type="http://schemas.openxmlformats.org/officeDocument/2006/relationships/hyperlink" Target="consultantplus://offline/ref=226F1101627E23029F358F919295E5DC2F91037D365D113BBD5AF5888EC471CAC6367A2322224D92236DF45C4B3C444627143770323C22231C5C84U1HFI" TargetMode="External"/><Relationship Id="rId40" Type="http://schemas.openxmlformats.org/officeDocument/2006/relationships/hyperlink" Target="consultantplus://offline/ref=226F1101627E23029F358F919295E5DC2F91037D365D113BBE5AF5888EC471CAC6367A2322224D92236DF7594B3C444627143770323C22231C5C84U1HFI" TargetMode="External"/><Relationship Id="rId45" Type="http://schemas.openxmlformats.org/officeDocument/2006/relationships/hyperlink" Target="consultantplus://offline/ref=226F1101627E23029F358F919295E5DC2F91037D315F113EBE5AF5888EC471CAC6367A2322224D92236DF65B4B3C444627143770323C22231C5C84U1HFI" TargetMode="External"/><Relationship Id="rId53" Type="http://schemas.openxmlformats.org/officeDocument/2006/relationships/hyperlink" Target="consultantplus://offline/ref=226F1101627E23029F358F919295E5DC2F91037D365D113BBE5AF5888EC471CAC6367A2322224D92236DF55A4B3C444627143770323C22231C5C84U1HFI" TargetMode="External"/><Relationship Id="rId58" Type="http://schemas.openxmlformats.org/officeDocument/2006/relationships/hyperlink" Target="consultantplus://offline/ref=226F1101627E23029F358F919295E5DC2F91037D3651173DBA5AF5888EC471CAC6367A2322224D92236DF05B4B3C444627143770323C22231C5C84U1HFI" TargetMode="External"/><Relationship Id="rId66" Type="http://schemas.openxmlformats.org/officeDocument/2006/relationships/hyperlink" Target="consultantplus://offline/ref=226F1101627E23029F358F919295E5DC2F91037D365A1C3ABA5AF5888EC471CAC6367A2322224D92236DF55B4B3C444627143770323C22231C5C84U1HFI" TargetMode="External"/><Relationship Id="rId74" Type="http://schemas.openxmlformats.org/officeDocument/2006/relationships/hyperlink" Target="consultantplus://offline/ref=226F1101627E23029F358F919295E5DC2F91037D315F113EBE5AF5888EC471CAC6367A2322224D92236DF6574B3C444627143770323C22231C5C84U1HFI" TargetMode="External"/><Relationship Id="rId79" Type="http://schemas.openxmlformats.org/officeDocument/2006/relationships/hyperlink" Target="consultantplus://offline/ref=226F1101627E23029F358F919295E5DC2F91037D365E1238B85AF5888EC471CAC6367A2322224D922A65F65C4B3C444627143770323C22231C5C84U1HFI" TargetMode="External"/><Relationship Id="rId87" Type="http://schemas.openxmlformats.org/officeDocument/2006/relationships/hyperlink" Target="consultantplus://offline/ref=226F1101627E23029F358F919295E5DC2F91037D365D1D3FB35AF5888EC471CAC6367A2322224D92236DF35F4B3C444627143770323C22231C5C84U1HFI" TargetMode="External"/><Relationship Id="rId5" Type="http://schemas.openxmlformats.org/officeDocument/2006/relationships/hyperlink" Target="consultantplus://offline/ref=226F1101627E23029F358F919295E5DC2F91037D365D113BBD5AF5888EC471CAC6367A2322224D92236DF5574B3C444627143770323C22231C5C84U1HFI" TargetMode="External"/><Relationship Id="rId61" Type="http://schemas.openxmlformats.org/officeDocument/2006/relationships/hyperlink" Target="consultantplus://offline/ref=226F1101627E23029F358F919295E5DC2F91037D3651173DBA5AF5888EC471CAC6367A2322224D92236DF0574B3C444627143770323C22231C5C84U1HFI" TargetMode="External"/><Relationship Id="rId82" Type="http://schemas.openxmlformats.org/officeDocument/2006/relationships/hyperlink" Target="consultantplus://offline/ref=226F1101627E23029F358F919295E5DC2F91037D3651173DBA5AF5888EC471CAC6367A2322224D92236DFE5F4B3C444627143770323C22231C5C84U1HFI" TargetMode="External"/><Relationship Id="rId90" Type="http://schemas.openxmlformats.org/officeDocument/2006/relationships/hyperlink" Target="consultantplus://offline/ref=226F1101627E23029F358F919295E5DC2F91037D365D1D3FB35AF5888EC471CAC6367A2322224D92236DF35D4B3C444627143770323C22231C5C84U1HFI" TargetMode="External"/><Relationship Id="rId19" Type="http://schemas.openxmlformats.org/officeDocument/2006/relationships/hyperlink" Target="consultantplus://offline/ref=226F1101627E23029F358F919295E5DC2F91037D3159163DBF5AF5888EC471CAC6367A2322224D92236DF6584B3C444627143770323C22231C5C84U1HFI" TargetMode="External"/><Relationship Id="rId14" Type="http://schemas.openxmlformats.org/officeDocument/2006/relationships/hyperlink" Target="consultantplus://offline/ref=226F1101627E23029F358F919295E5DC2F91037D365D1D3FB35AF5888EC471CAC6367A2322224D92236DF45B4B3C444627143770323C22231C5C84U1HFI" TargetMode="External"/><Relationship Id="rId22" Type="http://schemas.openxmlformats.org/officeDocument/2006/relationships/hyperlink" Target="consultantplus://offline/ref=226F1101627E23029F358F919295E5DC2F91037D3051133FB85AF5888EC471CAC6367A2322224D92236CF7594B3C444627143770323C22231C5C84U1HFI" TargetMode="External"/><Relationship Id="rId27" Type="http://schemas.openxmlformats.org/officeDocument/2006/relationships/hyperlink" Target="consultantplus://offline/ref=226F1101627E23029F358F919295E5DC2F91037D365A1C3ABA5AF5888EC471CAC6367A2322224D92236DF55A4B3C444627143770323C22231C5C84U1HFI" TargetMode="External"/><Relationship Id="rId30" Type="http://schemas.openxmlformats.org/officeDocument/2006/relationships/hyperlink" Target="consultantplus://offline/ref=226F1101627E23029F358F919295E5DC2F91037D3651173DBA5AF5888EC471CAC6367A2322224D92236DF1594B3C444627143770323C22231C5C84U1HFI" TargetMode="External"/><Relationship Id="rId35" Type="http://schemas.openxmlformats.org/officeDocument/2006/relationships/hyperlink" Target="consultantplus://offline/ref=226F1101627E23029F358F919295E5DC2F91037D365D113BBE5AF5888EC471CAC6367A2322224D92236DF7584B3C444627143770323C22231C5C84U1HFI" TargetMode="External"/><Relationship Id="rId43" Type="http://schemas.openxmlformats.org/officeDocument/2006/relationships/hyperlink" Target="consultantplus://offline/ref=226F1101627E23029F358F919295E5DC2F91037D315F113EBE5AF5888EC471CAC6367A2322224D92236DF65C4B3C444627143770323C22231C5C84U1HFI" TargetMode="External"/><Relationship Id="rId48" Type="http://schemas.openxmlformats.org/officeDocument/2006/relationships/hyperlink" Target="consultantplus://offline/ref=226F1101627E23029F358F919295E5DC2F91037D365D113BBE5AF5888EC471CAC6367A2322224D92236DF55F4B3C444627143770323C22231C5C84U1HFI" TargetMode="External"/><Relationship Id="rId56" Type="http://schemas.openxmlformats.org/officeDocument/2006/relationships/hyperlink" Target="consultantplus://offline/ref=226F1101627E23029F358F919295E5DC2F91037D365D113BBE5AF5888EC471CAC6367A2322224D92236DF5564B3C444627143770323C22231C5C84U1HFI" TargetMode="External"/><Relationship Id="rId64" Type="http://schemas.openxmlformats.org/officeDocument/2006/relationships/hyperlink" Target="consultantplus://offline/ref=226F1101627E23029F358F919295E5DC2F91037D3651173DBA5AF5888EC471CAC6367A2322224D92236DFF5A4B3C444627143770323C22231C5C84U1HFI" TargetMode="External"/><Relationship Id="rId69" Type="http://schemas.openxmlformats.org/officeDocument/2006/relationships/hyperlink" Target="consultantplus://offline/ref=226F1101627E23029F358F919295E5DC2F91037D3651173DBA5AF5888EC471CAC6367A2322224D92236DFF584B3C444627143770323C22231C5C84U1HFI" TargetMode="External"/><Relationship Id="rId77" Type="http://schemas.openxmlformats.org/officeDocument/2006/relationships/hyperlink" Target="consultantplus://offline/ref=226F1101627E23029F358F919295E5DC2F91037D365D1D3FB35AF5888EC471CAC6367A2322224D92236DF4564B3C444627143770323C22231C5C84U1HFI" TargetMode="External"/><Relationship Id="rId8" Type="http://schemas.openxmlformats.org/officeDocument/2006/relationships/hyperlink" Target="consultantplus://offline/ref=226F1101627E23029F358F919295E5DC2F91037D365A1C3ABA5AF5888EC471CAC6367A2322224D92236DF55A4B3C444627143770323C22231C5C84U1HFI" TargetMode="External"/><Relationship Id="rId51" Type="http://schemas.openxmlformats.org/officeDocument/2006/relationships/hyperlink" Target="consultantplus://offline/ref=226F1101627E23029F358F919295E5DC2F91037D3651173DBA5AF5888EC471CAC6367A2322224D92236DF05F4B3C444627143770323C22231C5C84U1HFI" TargetMode="External"/><Relationship Id="rId72" Type="http://schemas.openxmlformats.org/officeDocument/2006/relationships/hyperlink" Target="consultantplus://offline/ref=226F1101627E23029F358F919295E5DC2F91037D3651173DBA5AF5888EC471CAC6367A2322224D92236DFF564B3C444627143770323C22231C5C84U1HFI" TargetMode="External"/><Relationship Id="rId80" Type="http://schemas.openxmlformats.org/officeDocument/2006/relationships/hyperlink" Target="consultantplus://offline/ref=226F1101627E23029F358F919295E5DC2F91037D3651173DBA5AF5888EC471CAC6367A2322224D92236DFE5E4B3C444627143770323C22231C5C84U1HFI" TargetMode="External"/><Relationship Id="rId85" Type="http://schemas.openxmlformats.org/officeDocument/2006/relationships/hyperlink" Target="consultantplus://offline/ref=226F1101627E23029F358F919295E5DC2F91037D315B1038BE5AF5888EC471CAC6367A2322224D92236DF7574B3C444627143770323C22231C5C84U1H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6F1101627E23029F358F919295E5DC2F91037D365E1238B85AF5888EC471CAC6367A2322224D922A65F65C4B3C444627143770323C22231C5C84U1HFI" TargetMode="External"/><Relationship Id="rId17" Type="http://schemas.openxmlformats.org/officeDocument/2006/relationships/hyperlink" Target="consultantplus://offline/ref=226F1101627E23029F358F919295E5DC2F91037D3159163DBF5AF5888EC471CAC6367A2322224D92236DF6584B3C444627143770323C22231C5C84U1HFI" TargetMode="External"/><Relationship Id="rId25" Type="http://schemas.openxmlformats.org/officeDocument/2006/relationships/hyperlink" Target="consultantplus://offline/ref=226F1101627E23029F358F919295E5DC2F91037D365D113BBD5AF5888EC471CAC6367A2322224D92236DF5574B3C444627143770323C22231C5C84U1HFI" TargetMode="External"/><Relationship Id="rId33" Type="http://schemas.openxmlformats.org/officeDocument/2006/relationships/hyperlink" Target="consultantplus://offline/ref=226F1101627E23029F358F919295E5DC2F91037D365D1D3FB35AF5888EC471CAC6367A2322224D92236DF4594B3C444627143770323C22231C5C84U1HFI" TargetMode="External"/><Relationship Id="rId38" Type="http://schemas.openxmlformats.org/officeDocument/2006/relationships/hyperlink" Target="consultantplus://offline/ref=226F1101627E23029F358F919295E5DC2F91037D365D113BBD5AF5888EC471CAC6367A2322224D92236DF45D4B3C444627143770323C22231C5C84U1HFI" TargetMode="External"/><Relationship Id="rId46" Type="http://schemas.openxmlformats.org/officeDocument/2006/relationships/hyperlink" Target="consultantplus://offline/ref=226F1101627E23029F358F919295E5DC2F91037D315F113EBE5AF5888EC471CAC6367A2322224D92236DF6584B3C444627143770323C22231C5C84U1HFI" TargetMode="External"/><Relationship Id="rId59" Type="http://schemas.openxmlformats.org/officeDocument/2006/relationships/hyperlink" Target="consultantplus://offline/ref=226F1101627E23029F358F919295E5DC2F91037D3651173DBA5AF5888EC471CAC6367A2322224D92236DF0594B3C444627143770323C22231C5C84U1HFI" TargetMode="External"/><Relationship Id="rId67" Type="http://schemas.openxmlformats.org/officeDocument/2006/relationships/hyperlink" Target="consultantplus://offline/ref=226F1101627E23029F358F919295E5DC2F91037D365D113BBE5AF5888EC471CAC6367A2322224D92236DF45E4B3C444627143770323C22231C5C84U1HFI" TargetMode="External"/><Relationship Id="rId20" Type="http://schemas.openxmlformats.org/officeDocument/2006/relationships/hyperlink" Target="consultantplus://offline/ref=226F1101627E23029F358F919295E5DC2F91037D335D143DB85AF5888EC471CAC6367A31227A41912273F75B5E6A1503U7HBI" TargetMode="External"/><Relationship Id="rId41" Type="http://schemas.openxmlformats.org/officeDocument/2006/relationships/hyperlink" Target="consultantplus://offline/ref=226F1101627E23029F358F919295E5DC2F91037D365D113BBD5AF5888EC471CAC6367A2322224D92236DF45A4B3C444627143770323C22231C5C84U1HFI" TargetMode="External"/><Relationship Id="rId54" Type="http://schemas.openxmlformats.org/officeDocument/2006/relationships/hyperlink" Target="consultantplus://offline/ref=226F1101627E23029F358F919295E5DC2F91037D3651173DBA5AF5888EC471CAC6367A2322224D92236DF05A4B3C444627143770323C22231C5C84U1HFI" TargetMode="External"/><Relationship Id="rId62" Type="http://schemas.openxmlformats.org/officeDocument/2006/relationships/hyperlink" Target="consultantplus://offline/ref=226F1101627E23029F358F919295E5DC2F91037D3651173DBA5AF5888EC471CAC6367A2322224D92236DFF5F4B3C444627143770323C22231C5C84U1HFI" TargetMode="External"/><Relationship Id="rId70" Type="http://schemas.openxmlformats.org/officeDocument/2006/relationships/hyperlink" Target="consultantplus://offline/ref=226F1101627E23029F358F919295E5DC2F91037D365A1C3ABA5AF5888EC471CAC6367A2322224D92236DF5594B3C444627143770323C22231C5C84U1HFI" TargetMode="External"/><Relationship Id="rId75" Type="http://schemas.openxmlformats.org/officeDocument/2006/relationships/hyperlink" Target="consultantplus://offline/ref=226F1101627E23029F358F919295E5DC2F91037D3159163DBF5AF5888EC471CAC6367A2322224D92236DF45D4B3C444627143770323C22231C5C84U1HFI" TargetMode="External"/><Relationship Id="rId83" Type="http://schemas.openxmlformats.org/officeDocument/2006/relationships/hyperlink" Target="consultantplus://offline/ref=226F1101627E23029F358F919295E5DC2F91037D315B1038BE5AF5888EC471CAC6367A2322224D92236DF7584B3C444627143770323C22231C5C84U1HFI" TargetMode="External"/><Relationship Id="rId88" Type="http://schemas.openxmlformats.org/officeDocument/2006/relationships/hyperlink" Target="consultantplus://offline/ref=226F1101627E23029F358F919295E5DC2F91037D365D1D3FB35AF5888EC471CAC6367A2322224D92236DF35C4B3C444627143770323C22231C5C84U1HF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F1101627E23029F358F919295E5DC2F91037D315B1038BE5AF5888EC471CAC6367A2322224D92236DF75B4B3C444627143770323C22231C5C84U1HFI" TargetMode="External"/><Relationship Id="rId15" Type="http://schemas.openxmlformats.org/officeDocument/2006/relationships/hyperlink" Target="consultantplus://offline/ref=226F1101627E23029F358F919295E5DC2F91037D3159163DBF5AF5888EC471CAC6367A2322224D92236DF65D4B3C444627143770323C22231C5C84U1HFI" TargetMode="External"/><Relationship Id="rId23" Type="http://schemas.openxmlformats.org/officeDocument/2006/relationships/hyperlink" Target="consultantplus://offline/ref=226F1101627E23029F358F919295E5DC2F91037D305C1D39B25AF5888EC471CAC6367A31227A41912273F75B5E6A1503U7HBI" TargetMode="External"/><Relationship Id="rId28" Type="http://schemas.openxmlformats.org/officeDocument/2006/relationships/hyperlink" Target="consultantplus://offline/ref=226F1101627E23029F358F919295E5DC2F91037D365D113BBE5AF5888EC471CAC6367A2322224D92236DF75B4B3C444627143770323C22231C5C84U1HFI" TargetMode="External"/><Relationship Id="rId36" Type="http://schemas.openxmlformats.org/officeDocument/2006/relationships/hyperlink" Target="consultantplus://offline/ref=226F1101627E23029F358F919295E5DC2F91037D365D113BBD5AF5888EC471CAC6367A2322224D92236DF45F4B3C444627143770323C22231C5C84U1HFI" TargetMode="External"/><Relationship Id="rId49" Type="http://schemas.openxmlformats.org/officeDocument/2006/relationships/hyperlink" Target="consultantplus://offline/ref=226F1101627E23029F358F919295E5DC2F91037D315F113EBE5AF5888EC471CAC6367A2322224D92236DF6594B3C444627143770323C22231C5C84U1HFI" TargetMode="External"/><Relationship Id="rId57" Type="http://schemas.openxmlformats.org/officeDocument/2006/relationships/hyperlink" Target="consultantplus://offline/ref=226F1101627E23029F358F919295E5DC2F91037D3159163DBF5AF5888EC471CAC6367A2322224D92236DF5594B3C444627143770323C22231C5C84U1HFI" TargetMode="External"/><Relationship Id="rId10" Type="http://schemas.openxmlformats.org/officeDocument/2006/relationships/hyperlink" Target="consultantplus://offline/ref=226F1101627E23029F358F919295E5DC2F91037D365D1D3FB35AF5888EC471CAC6367A2322224D92236DF45A4B3C444627143770323C22231C5C84U1HFI" TargetMode="External"/><Relationship Id="rId31" Type="http://schemas.openxmlformats.org/officeDocument/2006/relationships/hyperlink" Target="consultantplus://offline/ref=226F1101627E23029F358F919295E5DC2F91037D365E1238B85AF5888EC471CAC6367A2322224D922A65F65C4B3C444627143770323C22231C5C84U1HFI" TargetMode="External"/><Relationship Id="rId44" Type="http://schemas.openxmlformats.org/officeDocument/2006/relationships/hyperlink" Target="consultantplus://offline/ref=226F1101627E23029F358F919295E5DC2F91037D315F113EBE5AF5888EC471CAC6367A2322224D92236DF65D4B3C444627143770323C22231C5C84U1HFI" TargetMode="External"/><Relationship Id="rId52" Type="http://schemas.openxmlformats.org/officeDocument/2006/relationships/hyperlink" Target="consultantplus://offline/ref=226F1101627E23029F358F919295E5DC2F91037D3159163DBF5AF5888EC471CAC6367A2322224D92236DF55B4B3C444627143770323C22231C5C84U1HFI" TargetMode="External"/><Relationship Id="rId60" Type="http://schemas.openxmlformats.org/officeDocument/2006/relationships/hyperlink" Target="consultantplus://offline/ref=226F1101627E23029F358F919295E5DC2F91037D3651173DBA5AF5888EC471CAC6367A2322224D92236DF0564B3C444627143770323C22231C5C84U1HFI" TargetMode="External"/><Relationship Id="rId65" Type="http://schemas.openxmlformats.org/officeDocument/2006/relationships/hyperlink" Target="consultantplus://offline/ref=226F1101627E23029F358F919295E5DC2F91037D3651173DBA5AF5888EC471CAC6367A2322224D92236DFF5B4B3C444627143770323C22231C5C84U1HFI" TargetMode="External"/><Relationship Id="rId73" Type="http://schemas.openxmlformats.org/officeDocument/2006/relationships/hyperlink" Target="consultantplus://offline/ref=226F1101627E23029F358F919295E5DC2F91037D365A1C3ABA5AF5888EC471CAC6367A2322224D92236DF5564B3C444627143770323C22231C5C84U1HFI" TargetMode="External"/><Relationship Id="rId78" Type="http://schemas.openxmlformats.org/officeDocument/2006/relationships/hyperlink" Target="consultantplus://offline/ref=226F1101627E23029F358F919295E5DC2F91037D3651173DBA5AF5888EC471CAC6367A2322224D92236DFF574B3C444627143770323C22231C5C84U1HFI" TargetMode="External"/><Relationship Id="rId81" Type="http://schemas.openxmlformats.org/officeDocument/2006/relationships/hyperlink" Target="consultantplus://offline/ref=226F1101627E23029F358F919295E5DC2F91037D365D1D3FB35AF5888EC471CAC6367A2322224D92236DF4574B3C444627143770323C22231C5C84U1HFI" TargetMode="External"/><Relationship Id="rId86" Type="http://schemas.openxmlformats.org/officeDocument/2006/relationships/hyperlink" Target="consultantplus://offline/ref=226F1101627E23029F358F919295E5DC2F91037D315B1038BE5AF5888EC471CAC6367A2322224D92236DF65D4B3C444627143770323C22231C5C84U1HFI" TargetMode="External"/><Relationship Id="rId4" Type="http://schemas.openxmlformats.org/officeDocument/2006/relationships/hyperlink" Target="consultantplus://offline/ref=226F1101627E23029F358F919295E5DC2F91037D3159163DBF5AF5888EC471CAC6367A2322224D92236DF75B4B3C444627143770323C22231C5C84U1HFI" TargetMode="External"/><Relationship Id="rId9" Type="http://schemas.openxmlformats.org/officeDocument/2006/relationships/hyperlink" Target="consultantplus://offline/ref=226F1101627E23029F358F919295E5DC2F91037D365D113BBE5AF5888EC471CAC6367A2322224D92236DF75B4B3C444627143770323C22231C5C84U1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9698</Words>
  <Characters>55279</Characters>
  <Application>Microsoft Office Word</Application>
  <DocSecurity>0</DocSecurity>
  <Lines>460</Lines>
  <Paragraphs>129</Paragraphs>
  <ScaleCrop>false</ScaleCrop>
  <Company>Microsoft</Company>
  <LinksUpToDate>false</LinksUpToDate>
  <CharactersWithSpaces>64848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2019-05-31T08:07:00Z</dcterms:created>
  <dcterms:modified xsi:type="dcterms:W3CDTF">2019-05-31T08:08:00Z</dcterms:modified>
</cp:coreProperties>
</file>