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ascii="PT Astra Serif" w:hAnsi="PT Astra Serif"/>
          <w:b/>
          <w:sz w:val="26"/>
          <w:szCs w:val="26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к проекту приказа Министерства </w:t>
      </w:r>
      <w:r>
        <w:rPr>
          <w:rFonts w:cs="Times New Roman" w:ascii="PT Astra Serif" w:hAnsi="PT Astra Serif"/>
          <w:b/>
          <w:bCs/>
          <w:sz w:val="26"/>
          <w:szCs w:val="26"/>
        </w:rPr>
        <w:t>агропромышленного комплекса</w:t>
        <w:br/>
        <w:t xml:space="preserve">и развития сельских территорий </w:t>
      </w:r>
      <w:r>
        <w:rPr>
          <w:rFonts w:ascii="PT Astra Serif" w:hAnsi="PT Astra Serif"/>
          <w:b/>
          <w:bCs/>
          <w:sz w:val="26"/>
          <w:szCs w:val="26"/>
        </w:rPr>
        <w:t xml:space="preserve">Ульяновской области </w:t>
      </w:r>
    </w:p>
    <w:p>
      <w:pPr>
        <w:pStyle w:val="ConsPlusTitle"/>
        <w:spacing w:lineRule="auto" w:line="240" w:before="0" w:after="0"/>
        <w:jc w:val="center"/>
        <w:rPr>
          <w:rFonts w:ascii="PT Astra Serif" w:hAnsi="PT Astra Serif"/>
          <w:b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«О некоторых мерах, направленных </w:t>
      </w:r>
      <w:r>
        <w:rPr>
          <w:rFonts w:cs="PT Astra Serif" w:ascii="PT Astra Serif" w:hAnsi="PT Astra Serif"/>
          <w:b/>
          <w:bCs/>
          <w:sz w:val="26"/>
          <w:szCs w:val="26"/>
        </w:rPr>
        <w:t>на предоставление хозяйствующим субъектам субсидий</w:t>
      </w:r>
      <w:r>
        <w:rPr>
          <w:rFonts w:eastAsia="Calibri" w:cs="PT Astra Serif" w:ascii="PT Astra Serif" w:hAnsi="PT Astra Serif" w:eastAsiaTheme="minorHAnsi"/>
          <w:b/>
          <w:bCs/>
          <w:sz w:val="26"/>
          <w:szCs w:val="26"/>
          <w:lang w:eastAsia="en-US"/>
        </w:rPr>
        <w:t xml:space="preserve"> </w:t>
      </w:r>
      <w:r>
        <w:rPr>
          <w:rFonts w:eastAsia="Times New Roman" w:cs="PT Astra Serif" w:ascii="PT Astra Serif" w:hAnsi="PT Astra Serif"/>
          <w:b/>
          <w:bCs/>
          <w:color w:val="000000"/>
          <w:spacing w:val="-2"/>
          <w:sz w:val="26"/>
          <w:szCs w:val="26"/>
          <w:lang w:eastAsia="ru-RU"/>
        </w:rPr>
        <w:t xml:space="preserve">из областного бюджета Ульяновской области в целях возмещения затрат, возникающих в связи с осуществлением ими деятельности </w:t>
      </w:r>
    </w:p>
    <w:p>
      <w:pPr>
        <w:pStyle w:val="ConsPlusTitle"/>
        <w:spacing w:lineRule="auto" w:line="240" w:before="0" w:after="0"/>
        <w:jc w:val="center"/>
        <w:rPr>
          <w:rFonts w:ascii="PT Astra Serif" w:hAnsi="PT Astra Serif"/>
          <w:b/>
          <w:b/>
          <w:bCs/>
          <w:sz w:val="26"/>
          <w:szCs w:val="26"/>
        </w:rPr>
      </w:pPr>
      <w:r>
        <w:rPr>
          <w:rFonts w:eastAsia="Times New Roman" w:cs="PT Astra Serif" w:ascii="PT Astra Serif" w:hAnsi="PT Astra Serif"/>
          <w:b/>
          <w:bCs/>
          <w:color w:val="000000"/>
          <w:spacing w:val="-2"/>
          <w:sz w:val="26"/>
          <w:szCs w:val="26"/>
          <w:lang w:eastAsia="ru-RU"/>
        </w:rPr>
        <w:t>по выполнению работ и оказанию услуг в сфере общественного питания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ConsPlusNormal"/>
        <w:spacing w:lineRule="auto" w:line="240" w:before="0" w:after="0"/>
        <w:jc w:val="center"/>
        <w:rPr>
          <w:rFonts w:ascii="PT Astra Serif" w:hAnsi="PT Astra Serif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b w:val="false"/>
          <w:bCs w:val="false"/>
          <w:sz w:val="26"/>
          <w:szCs w:val="26"/>
        </w:rPr>
        <w:t xml:space="preserve">Проект приказа Министерства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агропромышленного комплекса и развития сельских территорий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Ульяновской области «О некоторых мерах, направленных</w:t>
        <w:br/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>на предоставление хозяйствующим субъектам субсидий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6"/>
          <w:szCs w:val="26"/>
          <w:lang w:eastAsia="en-US"/>
        </w:rPr>
        <w:t xml:space="preserve">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-2"/>
          <w:sz w:val="26"/>
          <w:szCs w:val="26"/>
          <w:lang w:eastAsia="ru-RU"/>
        </w:rPr>
        <w:t>из областного бюджета Ульяновской области в целях возмещения затрат, возникающих в связи</w:t>
        <w:br/>
        <w:t>с осуществлением ими деятельности по выполнению работ</w:t>
      </w:r>
      <w:r>
        <w:rPr>
          <w:rFonts w:eastAsia="Times New Roman" w:cs="PT Astra Serif" w:ascii="PT Astra Serif" w:hAnsi="PT Astra Serif"/>
          <w:b w:val="false"/>
          <w:bCs w:val="false"/>
          <w:color w:val="FF0000"/>
          <w:spacing w:val="-2"/>
          <w:sz w:val="26"/>
          <w:szCs w:val="26"/>
          <w:lang w:eastAsia="ru-RU"/>
        </w:rPr>
        <w:t xml:space="preserve">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-2"/>
          <w:sz w:val="26"/>
          <w:szCs w:val="26"/>
          <w:lang w:eastAsia="ru-RU"/>
        </w:rPr>
        <w:t>и оказанию услуг  в сфере общественного питания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» </w:t>
      </w:r>
      <w:r>
        <w:rPr>
          <w:rFonts w:ascii="PT Astra Serif" w:hAnsi="PT Astra Serif"/>
          <w:b w:val="false"/>
          <w:bCs w:val="false"/>
          <w:sz w:val="26"/>
          <w:szCs w:val="26"/>
          <w:lang w:val="ru-RU"/>
        </w:rPr>
        <w:t xml:space="preserve">разработан в соответствии с 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</w:rPr>
        <w:t>Правилами</w:t>
      </w:r>
      <w:r>
        <w:rPr>
          <w:rFonts w:cs="PT Astra Serif" w:ascii="PT Astra Serif" w:hAnsi="PT Astra Serif"/>
          <w:b w:val="false"/>
          <w:bCs w:val="false"/>
          <w:color w:val="000000"/>
          <w:spacing w:val="-2"/>
          <w:sz w:val="26"/>
          <w:szCs w:val="26"/>
        </w:rPr>
        <w:t xml:space="preserve"> предоставления субсидий из областного бюджета Ульяновской области в целях возмещения затрат, возникающих в связи с осуществлением деятельности по выполнению работ</w:t>
        <w:br/>
        <w:t>и оказанию услуг в сфере общественного питания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</w:rPr>
        <w:t>, утверж</w:t>
      </w:r>
      <w:r>
        <w:rPr>
          <w:rFonts w:cs="PT Astra Serif" w:ascii="PT Astra Serif" w:hAnsi="PT Astra Serif"/>
          <w:color w:val="000000"/>
          <w:sz w:val="26"/>
          <w:szCs w:val="26"/>
        </w:rPr>
        <w:t>дёнными постановлением Правительства Ульяновской области от 23.10.2015 № 528-П «О пре</w:t>
      </w:r>
      <w:r>
        <w:rPr>
          <w:rFonts w:cs="PT Astra Serif" w:ascii="PT Astra Serif" w:hAnsi="PT Astra Serif"/>
          <w:color w:val="000000"/>
          <w:sz w:val="26"/>
          <w:szCs w:val="26"/>
          <w:lang w:val="ru-RU"/>
        </w:rPr>
        <w:t>доставлении</w:t>
        <w:br/>
      </w:r>
      <w:r>
        <w:rPr>
          <w:rFonts w:cs="PT Astra Serif" w:ascii="PT Astra Serif" w:hAnsi="PT Astra Serif"/>
          <w:color w:val="000000"/>
          <w:sz w:val="26"/>
          <w:szCs w:val="26"/>
        </w:rPr>
        <w:t>из областного бюджета Ульяновской области субсидий на возмещение затрат, связанных с деятельностью по выполнению работ и оказанию услуг в сфере общественного питания»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Проектом предлагается утвердить величину ставки выдаваемой субсидии, формы документов, необходимых для предоставления 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2"/>
          <w:sz w:val="26"/>
          <w:szCs w:val="26"/>
          <w:u w:val="none"/>
          <w:lang w:eastAsia="ru-RU"/>
        </w:rPr>
        <w:t>юридическим лицам</w:t>
        <w:br/>
        <w:t>(за исключением государственных (муниципальных) учреждений) и индивидуальным предпринимателям субсидий из областного бюджета Ульяновской области в целях возмещения затрат, возникающих в связи с осуществлением ими деятельности</w:t>
        <w:br/>
        <w:t>по выполнению работ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FF0000"/>
          <w:spacing w:val="-2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2"/>
          <w:sz w:val="26"/>
          <w:szCs w:val="26"/>
          <w:u w:val="none"/>
          <w:lang w:eastAsia="ru-RU"/>
        </w:rPr>
        <w:t>и оказанию услуг в сфере общественного питания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sz w:val="26"/>
          <w:szCs w:val="26"/>
          <w:u w:val="none"/>
          <w:lang w:eastAsia="ru-RU"/>
        </w:rPr>
        <w:t>, в том числе форму заявления, справки — расчёта, п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sz w:val="26"/>
          <w:szCs w:val="26"/>
          <w:u w:val="none"/>
          <w:lang w:val="ru-RU" w:eastAsia="en-US"/>
        </w:rPr>
        <w:t xml:space="preserve">еречни затрат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2"/>
          <w:sz w:val="26"/>
          <w:szCs w:val="26"/>
          <w:u w:val="none"/>
          <w:lang w:val="ru-RU" w:eastAsia="ru-RU"/>
        </w:rPr>
        <w:t xml:space="preserve">и документов,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sz w:val="26"/>
          <w:szCs w:val="26"/>
          <w:u w:val="none"/>
          <w:lang w:val="ru-RU" w:eastAsia="en-US"/>
        </w:rPr>
        <w:t xml:space="preserve">подлежащих возмещению за счёт субсидии из областного бюджета Ульяновской области, предоставляемой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2"/>
          <w:sz w:val="26"/>
          <w:szCs w:val="26"/>
          <w:u w:val="none"/>
          <w:lang w:val="ru-RU" w:eastAsia="ru-RU"/>
        </w:rPr>
        <w:t>юридическому лицу (за исключением государственных (муниципальных) учреждений) и индивидуальному предпринимателю субсидий</w:t>
        <w:br/>
        <w:t>из областного бюджета Ульяновской области в целях возмещения затрат, возникающих в связи с осуществлением деятельности по выполнению работ и оказанию услуг</w:t>
        <w:br/>
        <w:t>в сфере общественного питания, а также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sz w:val="26"/>
          <w:szCs w:val="26"/>
          <w:u w:val="none"/>
          <w:lang w:eastAsia="ru-RU"/>
        </w:rPr>
        <w:t xml:space="preserve"> журнала регистрации заявлений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sz w:val="26"/>
          <w:szCs w:val="26"/>
          <w:u w:val="none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Проект разработан специалистами отдела правовой и организационной работы Министерства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агропромышленного комплекса и развития сельских территорий</w:t>
      </w:r>
      <w:r>
        <w:rPr>
          <w:rFonts w:ascii="PT Astra Serif" w:hAnsi="PT Astra Serif"/>
          <w:sz w:val="26"/>
          <w:szCs w:val="26"/>
        </w:rPr>
        <w:t xml:space="preserve"> Ульяновской области, 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Проект размещён на </w:t>
      </w:r>
      <w:r>
        <w:rPr>
          <w:rFonts w:ascii="PT Astra Serif" w:hAnsi="PT Astra Serif"/>
          <w:sz w:val="26"/>
          <w:szCs w:val="26"/>
        </w:rPr>
        <w:t xml:space="preserve">официальном сайте Министерства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агропромышленного комплекса и развития сельских территорий</w:t>
      </w:r>
      <w:r>
        <w:rPr>
          <w:rFonts w:ascii="PT Astra Serif" w:hAnsi="PT Astra Serif"/>
          <w:sz w:val="26"/>
          <w:szCs w:val="26"/>
        </w:rPr>
        <w:t xml:space="preserve"> Ульяновской области: www.agro-ul.ru </w:t>
      </w:r>
      <w:r>
        <w:rPr>
          <w:rFonts w:ascii="PT Astra Serif" w:hAnsi="PT Astra Serif"/>
          <w:bCs/>
          <w:sz w:val="26"/>
          <w:szCs w:val="26"/>
        </w:rPr>
        <w:t>для общественного обсуждения, а также для проведения независимой антикоррупционной экспертизы.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Главный консультант отдела правовой</w:t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7"/>
        <w:spacing w:lineRule="auto" w:line="240" w:before="0" w:after="0"/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агропромышленного комплекса и развития </w:t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/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сельских территорий</w:t>
      </w:r>
      <w:r>
        <w:rPr>
          <w:rFonts w:ascii="PT Astra Serif" w:hAnsi="PT Astra Serif"/>
          <w:sz w:val="26"/>
          <w:szCs w:val="26"/>
        </w:rPr>
        <w:t xml:space="preserve">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625" w:footer="0" w:bottom="66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uiPriority w:val="99"/>
    <w:qFormat/>
    <w:rsid w:val="002136db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2c59f7"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268d2"/>
    <w:rPr/>
  </w:style>
  <w:style w:type="character" w:styleId="Style13" w:customStyle="1">
    <w:name w:val="Основной текст с отступом Знак"/>
    <w:basedOn w:val="DefaultParagraphFont"/>
    <w:link w:val="a9"/>
    <w:qFormat/>
    <w:rsid w:val="00064e47"/>
    <w:rPr>
      <w:sz w:val="24"/>
      <w:szCs w:val="24"/>
    </w:rPr>
  </w:style>
  <w:style w:type="character" w:styleId="Style14" w:customStyle="1">
    <w:name w:val="Основной текст Знак"/>
    <w:basedOn w:val="DefaultParagraphFont"/>
    <w:link w:val="a3"/>
    <w:qFormat/>
    <w:rsid w:val="002054a4"/>
    <w:rPr>
      <w:color w:val="000000"/>
      <w:sz w:val="28"/>
      <w:szCs w:val="28"/>
    </w:rPr>
  </w:style>
  <w:style w:type="character" w:styleId="Style15">
    <w:name w:val="Интернет-ссылка"/>
    <w:basedOn w:val="DefaultParagraphFont"/>
    <w:uiPriority w:val="99"/>
    <w:unhideWhenUsed/>
    <w:rsid w:val="003b70b7"/>
    <w:rPr>
      <w:color w:val="0000FF" w:themeColor="hyperlink"/>
      <w:u w:val="single"/>
    </w:rPr>
  </w:style>
  <w:style w:type="paragraph" w:styleId="Style16" w:customStyle="1">
    <w:name w:val="Заголовок"/>
    <w:basedOn w:val="Normal"/>
    <w:next w:val="Style17"/>
    <w:qFormat/>
    <w:rsid w:val="002c59f7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rsid w:val="002c59f7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3" w:customStyle="1">
    <w:name w:val="Знак3"/>
    <w:basedOn w:val="Normal"/>
    <w:next w:val="Normal"/>
    <w:qFormat/>
    <w:rsid w:val="00b368a9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rsid w:val="001268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17711c"/>
    <w:pPr/>
    <w:rPr>
      <w:rFonts w:ascii="Tahoma" w:hAnsi="Tahoma" w:cs="Tahoma"/>
      <w:sz w:val="16"/>
      <w:szCs w:val="16"/>
    </w:rPr>
  </w:style>
  <w:style w:type="paragraph" w:styleId="Style23" w:customStyle="1">
    <w:name w:val="Знак Знак Знак Знак"/>
    <w:basedOn w:val="Normal"/>
    <w:qFormat/>
    <w:rsid w:val="003369d6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Style24">
    <w:name w:val="Body Text Indent"/>
    <w:basedOn w:val="Normal"/>
    <w:link w:val="aa"/>
    <w:rsid w:val="00064e47"/>
    <w:pPr>
      <w:spacing w:before="0" w:after="120"/>
      <w:ind w:left="283" w:hanging="0"/>
    </w:pPr>
    <w:rPr/>
  </w:style>
  <w:style w:type="paragraph" w:styleId="ConsPlusNormal" w:customStyle="1">
    <w:name w:val="ConsPlusNormal"/>
    <w:qFormat/>
    <w:rsid w:val="004f6a0e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4f6a0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Application>LibreOffice/6.3.5.2$Linux_X86_64 LibreOffice_project/30$Build-2</Application>
  <Pages>1</Pages>
  <Words>353</Words>
  <Characters>2667</Characters>
  <CharactersWithSpaces>3064</CharactersWithSpaces>
  <Paragraphs>12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2015-03-06T11:02:00Z</dcterms:created>
  <dc:creator>Кулькова</dc:creator>
  <dc:description/>
  <dc:language>ru-RU</dc:language>
  <cp:lastModifiedBy/>
  <cp:lastPrinted>2020-05-07T09:53:35Z</cp:lastPrinted>
  <dcterms:modified xsi:type="dcterms:W3CDTF">2020-05-07T09:54:02Z</dcterms:modified>
  <cp:revision>76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