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spacing w:before="240" w:after="0"/>
        <w:ind w:firstLine="540"/>
        <w:jc w:val="center"/>
        <w:rPr/>
      </w:pPr>
      <w:r>
        <w:rPr>
          <w:b/>
        </w:rPr>
        <w:t>Документы для получения субсидий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/>
        <w:t>1) заявление;</w:t>
      </w:r>
    </w:p>
    <w:p>
      <w:pPr>
        <w:pStyle w:val="ConsPlusNormal"/>
        <w:spacing w:before="160" w:after="0"/>
        <w:ind w:left="0" w:right="0" w:firstLine="540"/>
        <w:jc w:val="both"/>
        <w:rPr/>
      </w:pPr>
      <w:bookmarkStart w:id="0" w:name="Par537"/>
      <w:bookmarkEnd w:id="0"/>
      <w:r>
        <w:rPr/>
        <w:t>2) справку-расчет на получение субсидии по форме, утвержденной правовым актом Министерства (в двух экземплярах);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/>
        <w:t>3) копии договоров купли-продажи мини-теплиц, содержащих сведения о типе мини-теплицы, ее площади и материале, из которого она изготовлена, копии счетов-фактур (если продавец является плательщиком налога на добавленную стоимость), товарных накладных, составленных продавцом; копии платежных поручений, подтверждающих оплату приобретенных мини-теплиц, заверенных заявителем;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/>
        <w:t>4) список членов сельскохозяйственного потребительского кооператива или потребительского общества, подписанный соответственно председателем сельскохозяйственного потребительского кооператива или председателем совета потребительского общества, составленный по форме, утвержденной правовым актом Министерства;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/>
        <w:t>5) выписку из протокола общего собрания членов сельскохозяйственного потребительского кооператива или общего собрания членов потребительского общества об избрании соответственно председателя сельскохозяйственного потребительского кооператива или председателя совета потребительского общества;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/>
        <w:t>6) выписку из протокола общего собрания членов сельскохозяйственного потребительского кооператива или общего собрания членов потребительского общества, на котором было принято решение о приобретении мини-теплиц для отдельных категорий граждан, ведущих личное подсобное хозяйство, а также документы, подтверждающие согласие указанных граждан на передачу им в аренду приобретенных заявителем мини-теплиц;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/>
        <w:t>7) реестр отдельных категорий граждан, ведущих личное подсобное хозяйство, которым заявителем переданы в аренду мини-теплицы, по форме, утвержденной правовым актом Министерства;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/>
        <w:t>8) копии договоров аренды мини-теплиц, заключенных заявителем с отдельными категориями граждан, ведущих личное подсобное хозяйство, с приложением копии документа, удостоверяющего в соответствии с законодательством Российской Федерации личность каждого такого гражданина, копии актов приема-передачи арендованных отдельными категориями граждан, ведущих личное подсобное хозяйство, мини-теплиц у заявителя, заверенных заявителем;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/>
        <w:t>9) согласие на обработку персональных данных отдельных категорий граждан, ведущих личное подсобное хозяйство, которым переданы в аренду мини-теплицы;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/>
        <w:t xml:space="preserve">10, 11) утратили силу. - </w:t>
      </w:r>
      <w:hyperlink r:id="rId2">
        <w:r>
          <w:rPr>
            <w:rStyle w:val="ListLabel4"/>
            <w:color w:val="0000FF"/>
          </w:rPr>
          <w:t>Постановление</w:t>
        </w:r>
      </w:hyperlink>
      <w:r>
        <w:rPr/>
        <w:t xml:space="preserve"> Правительства Ульяновской области от 01.12.2017 N 603-П;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/>
        <w:t>12)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/>
        <w:t xml:space="preserve">13) справку о соответствии заявителя требованиям, установленным </w:t>
      </w:r>
      <w:hyperlink w:anchor="Par509">
        <w:r>
          <w:rPr>
            <w:rStyle w:val="ListLabel4"/>
            <w:color w:val="0000FF"/>
          </w:rPr>
          <w:t>подпунктами 2</w:t>
        </w:r>
      </w:hyperlink>
      <w:r>
        <w:rPr/>
        <w:t xml:space="preserve"> - </w:t>
      </w:r>
      <w:hyperlink w:anchor="Par512">
        <w:r>
          <w:rPr>
            <w:rStyle w:val="ListLabel4"/>
            <w:color w:val="0000FF"/>
          </w:rPr>
          <w:t>4</w:t>
        </w:r>
      </w:hyperlink>
      <w:r>
        <w:rPr/>
        <w:t xml:space="preserve"> и </w:t>
      </w:r>
      <w:hyperlink w:anchor="Par518">
        <w:r>
          <w:rPr>
            <w:rStyle w:val="ListLabel4"/>
            <w:color w:val="0000FF"/>
          </w:rPr>
          <w:t>9</w:t>
        </w:r>
      </w:hyperlink>
      <w:r>
        <w:rPr/>
        <w:t xml:space="preserve"> - </w:t>
      </w:r>
      <w:hyperlink w:anchor="Par522">
        <w:r>
          <w:rPr>
            <w:rStyle w:val="ListLabel4"/>
            <w:color w:val="0000FF"/>
          </w:rPr>
          <w:t>11 пункта 5</w:t>
        </w:r>
      </w:hyperlink>
      <w:r>
        <w:rPr/>
        <w:t xml:space="preserve"> настоящих Правил, подписанную руководителем сельскохозяйственного потребительского кооператива.</w:t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spacing w:before="160" w:after="0"/>
        <w:ind w:left="0" w:right="0" w:firstLine="540"/>
        <w:jc w:val="both"/>
        <w:rPr>
          <w:b/>
          <w:b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Mono">
    <w:altName w:val="Courier New"/>
    <w:charset w:val="cc"/>
    <w:family w:val="modern"/>
    <w:pitch w:val="fixed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Arial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ConsPlusNormal">
    <w:name w:val="ConsPlusNormal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4"/>
      <w:szCs w:val="20"/>
      <w:lang w:eastAsia="ru-RU" w:val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F2916C019D1EF7E67B25C506AD23BE439D2D8B4042F2FED71529FED57FB7F5DFCB1586546DAAEE7A0FF5248F81F5798A66EC25AC920F37CBA1FDEp6aBF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LibreOffice/6.3.2.2$Windows_X86_64 LibreOffice_project/98b30e735bda24bc04ab42594c85f7fd8be07b9c</Application>
  <Pages>2</Pages>
  <Words>322</Words>
  <Characters>2528</Characters>
  <CharactersWithSpaces>2837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2020-04-30T10:38:37Z</dcterms:modified>
  <cp:revision>2</cp:revision>
  <dc:subject/>
  <dc:title/>
</cp:coreProperties>
</file>