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47" w:rsidRPr="00726147" w:rsidRDefault="00726147">
      <w:pPr>
        <w:pStyle w:val="ConsPlusTitle"/>
        <w:jc w:val="center"/>
        <w:outlineLvl w:val="0"/>
      </w:pPr>
      <w:r w:rsidRPr="00726147">
        <w:t>ПРАВИТЕЛЬСТВО УЛЬЯНОВСКОЙ ОБЛАСТИ</w:t>
      </w:r>
    </w:p>
    <w:p w:rsidR="00726147" w:rsidRPr="00726147" w:rsidRDefault="00726147">
      <w:pPr>
        <w:pStyle w:val="ConsPlusTitle"/>
        <w:jc w:val="center"/>
      </w:pPr>
    </w:p>
    <w:p w:rsidR="00726147" w:rsidRPr="00726147" w:rsidRDefault="00726147">
      <w:pPr>
        <w:pStyle w:val="ConsPlusTitle"/>
        <w:jc w:val="center"/>
      </w:pPr>
      <w:r w:rsidRPr="00726147">
        <w:t>ПОСТАНОВЛЕНИЕ</w:t>
      </w:r>
    </w:p>
    <w:p w:rsidR="00726147" w:rsidRPr="00726147" w:rsidRDefault="00726147">
      <w:pPr>
        <w:pStyle w:val="ConsPlusTitle"/>
        <w:jc w:val="center"/>
      </w:pPr>
      <w:r w:rsidRPr="00726147">
        <w:t>от 6 марта 2014 г. N 85-П</w:t>
      </w:r>
    </w:p>
    <w:p w:rsidR="00726147" w:rsidRPr="00726147" w:rsidRDefault="00726147">
      <w:pPr>
        <w:pStyle w:val="ConsPlusTitle"/>
        <w:jc w:val="center"/>
      </w:pPr>
    </w:p>
    <w:p w:rsidR="00726147" w:rsidRPr="00726147" w:rsidRDefault="00726147">
      <w:pPr>
        <w:pStyle w:val="ConsPlusTitle"/>
        <w:jc w:val="center"/>
      </w:pPr>
      <w:r w:rsidRPr="00726147">
        <w:t>ОБ УТВЕРЖДЕНИИ ПРАВИЛ ПРЕДОСТАВЛЕНИЯ ХОЗЯЙСТВУЮЩИМ СУБЪЕКТАМ</w:t>
      </w:r>
    </w:p>
    <w:p w:rsidR="00726147" w:rsidRPr="00726147" w:rsidRDefault="00726147">
      <w:pPr>
        <w:pStyle w:val="ConsPlusTitle"/>
        <w:jc w:val="center"/>
      </w:pPr>
      <w:r w:rsidRPr="00726147">
        <w:t xml:space="preserve">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</w:t>
      </w:r>
    </w:p>
    <w:p w:rsidR="00726147" w:rsidRPr="00726147" w:rsidRDefault="00726147">
      <w:pPr>
        <w:pStyle w:val="ConsPlusTitle"/>
        <w:jc w:val="center"/>
      </w:pPr>
      <w:r w:rsidRPr="00726147">
        <w:t>И РЫБОВОДСТВА, ВКЛЮЧАЯ ПЕРЕРАБОТКУ</w:t>
      </w:r>
    </w:p>
    <w:p w:rsidR="00726147" w:rsidRPr="00726147" w:rsidRDefault="00726147">
      <w:pPr>
        <w:pStyle w:val="ConsPlusTitle"/>
        <w:jc w:val="center"/>
      </w:pPr>
      <w:r w:rsidRPr="00726147">
        <w:t>ПРОДУКЦИИ РЫБОВОДСТВА</w:t>
      </w:r>
    </w:p>
    <w:p w:rsidR="00726147" w:rsidRPr="00726147" w:rsidRDefault="00726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6147" w:rsidRPr="00726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147" w:rsidRPr="00726147" w:rsidRDefault="00726147">
            <w:pPr>
              <w:pStyle w:val="ConsPlusNormal"/>
              <w:jc w:val="center"/>
            </w:pPr>
            <w:r w:rsidRPr="00726147">
              <w:t>Список изменяющих документов</w:t>
            </w:r>
          </w:p>
          <w:p w:rsidR="00726147" w:rsidRPr="00726147" w:rsidRDefault="00726147">
            <w:pPr>
              <w:pStyle w:val="ConsPlusNormal"/>
              <w:jc w:val="center"/>
            </w:pPr>
            <w:proofErr w:type="gramStart"/>
            <w:r w:rsidRPr="00726147">
              <w:t>(в ред. постановлений Правительства Ульяновской области</w:t>
            </w:r>
            <w:proofErr w:type="gramEnd"/>
          </w:p>
          <w:p w:rsidR="00726147" w:rsidRPr="00726147" w:rsidRDefault="00726147">
            <w:pPr>
              <w:pStyle w:val="ConsPlusNormal"/>
              <w:jc w:val="center"/>
            </w:pPr>
            <w:r w:rsidRPr="00726147">
              <w:t xml:space="preserve">от 22.08.2014 </w:t>
            </w:r>
            <w:hyperlink r:id="rId4" w:history="1">
              <w:r w:rsidRPr="00726147">
                <w:t>N 375-П</w:t>
              </w:r>
            </w:hyperlink>
            <w:r w:rsidRPr="00726147">
              <w:t xml:space="preserve">, от 20.11.2014 </w:t>
            </w:r>
            <w:hyperlink r:id="rId5" w:history="1">
              <w:r w:rsidRPr="00726147">
                <w:t>N 527-П</w:t>
              </w:r>
            </w:hyperlink>
            <w:r w:rsidRPr="00726147">
              <w:t xml:space="preserve">, от 28.07.2015 </w:t>
            </w:r>
            <w:hyperlink r:id="rId6" w:history="1">
              <w:r w:rsidRPr="00726147">
                <w:t>N 357-П</w:t>
              </w:r>
            </w:hyperlink>
            <w:r w:rsidRPr="00726147">
              <w:t>,</w:t>
            </w:r>
          </w:p>
          <w:p w:rsidR="00726147" w:rsidRPr="00726147" w:rsidRDefault="00726147">
            <w:pPr>
              <w:pStyle w:val="ConsPlusNormal"/>
              <w:jc w:val="center"/>
            </w:pPr>
            <w:r w:rsidRPr="00726147">
              <w:t xml:space="preserve">от 17.02.2017 </w:t>
            </w:r>
            <w:hyperlink r:id="rId7" w:history="1">
              <w:r w:rsidRPr="00726147">
                <w:t>N 78-П</w:t>
              </w:r>
            </w:hyperlink>
            <w:r w:rsidRPr="00726147">
              <w:t xml:space="preserve">, от 27.06.2017 </w:t>
            </w:r>
            <w:hyperlink r:id="rId8" w:history="1">
              <w:r w:rsidRPr="00726147">
                <w:t>N 311-П</w:t>
              </w:r>
            </w:hyperlink>
            <w:r w:rsidRPr="00726147">
              <w:t xml:space="preserve">, от 30.05.2018 </w:t>
            </w:r>
            <w:hyperlink r:id="rId9" w:history="1">
              <w:r w:rsidRPr="00726147">
                <w:t>N 238-П</w:t>
              </w:r>
            </w:hyperlink>
            <w:r w:rsidRPr="00726147">
              <w:t>,</w:t>
            </w:r>
          </w:p>
          <w:p w:rsidR="00726147" w:rsidRPr="00726147" w:rsidRDefault="00726147">
            <w:pPr>
              <w:pStyle w:val="ConsPlusNormal"/>
              <w:jc w:val="center"/>
            </w:pPr>
            <w:r w:rsidRPr="00726147">
              <w:t xml:space="preserve">от 30.08.2018 </w:t>
            </w:r>
            <w:hyperlink r:id="rId10" w:history="1">
              <w:r w:rsidRPr="00726147">
                <w:t>N 398-П</w:t>
              </w:r>
            </w:hyperlink>
            <w:r w:rsidRPr="00726147">
              <w:t xml:space="preserve">, от 06.05.2019 </w:t>
            </w:r>
            <w:hyperlink r:id="rId11" w:history="1">
              <w:r w:rsidRPr="00726147">
                <w:t>N 189-П</w:t>
              </w:r>
            </w:hyperlink>
            <w:r w:rsidRPr="00726147">
              <w:t>)</w:t>
            </w:r>
          </w:p>
        </w:tc>
      </w:tr>
    </w:tbl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ind w:firstLine="540"/>
        <w:jc w:val="both"/>
      </w:pPr>
      <w:proofErr w:type="gramStart"/>
      <w:r w:rsidRPr="00726147">
        <w:t xml:space="preserve">В соответствии со </w:t>
      </w:r>
      <w:hyperlink r:id="rId12" w:history="1">
        <w:r w:rsidRPr="00726147">
          <w:t>статьей 78</w:t>
        </w:r>
      </w:hyperlink>
      <w:r w:rsidRPr="00726147">
        <w:t xml:space="preserve"> Бюджетного кодекса Российской Федерации и государственной </w:t>
      </w:r>
      <w:hyperlink r:id="rId13" w:history="1">
        <w:r w:rsidRPr="00726147">
          <w:t>программой</w:t>
        </w:r>
      </w:hyperlink>
      <w:r w:rsidRPr="00726147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726147">
        <w:t xml:space="preserve"> Ульяновской области" на 2014 - 2021 годы", Правительство Ульяновской области постановляет: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постановлений Правительства Ульяновской области от 30.08.2018 </w:t>
      </w:r>
      <w:hyperlink r:id="rId14" w:history="1">
        <w:r w:rsidRPr="00726147">
          <w:t>N 398-П</w:t>
        </w:r>
      </w:hyperlink>
      <w:r w:rsidRPr="00726147">
        <w:t xml:space="preserve">, от 06.05.2019 </w:t>
      </w:r>
      <w:hyperlink r:id="rId15" w:history="1">
        <w:r w:rsidRPr="00726147">
          <w:t>N 189-П</w:t>
        </w:r>
      </w:hyperlink>
      <w:r w:rsidRPr="00726147">
        <w:t>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1. Утвердить прилагаемые </w:t>
      </w:r>
      <w:hyperlink w:anchor="P38" w:history="1">
        <w:r w:rsidRPr="00726147">
          <w:t>Правила</w:t>
        </w:r>
      </w:hyperlink>
      <w:r w:rsidRPr="00726147">
        <w:t xml:space="preserve">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рыбоводства.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постановлений Правительства Ульяновской области от 30.05.2018 </w:t>
      </w:r>
      <w:hyperlink r:id="rId16" w:history="1">
        <w:r w:rsidRPr="00726147">
          <w:t>N 238-П</w:t>
        </w:r>
      </w:hyperlink>
      <w:r w:rsidRPr="00726147">
        <w:t xml:space="preserve">, от 30.08.2018 </w:t>
      </w:r>
      <w:hyperlink r:id="rId17" w:history="1">
        <w:r w:rsidRPr="00726147">
          <w:t>N 398-П</w:t>
        </w:r>
      </w:hyperlink>
      <w:r w:rsidRPr="00726147">
        <w:t xml:space="preserve">, от 06.05.2019 </w:t>
      </w:r>
      <w:hyperlink r:id="rId18" w:history="1">
        <w:r w:rsidRPr="00726147">
          <w:t>N 189-П</w:t>
        </w:r>
      </w:hyperlink>
      <w:r w:rsidRPr="00726147">
        <w:t>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2. Признать утратившим силу </w:t>
      </w:r>
      <w:hyperlink r:id="rId19" w:history="1">
        <w:r w:rsidRPr="00726147">
          <w:t>постановление</w:t>
        </w:r>
      </w:hyperlink>
      <w:r w:rsidRPr="00726147">
        <w:t xml:space="preserve"> Правительства Ульяновской области от 18.10.2013 N 485-П "О Порядке предоставления в 2013 году сельскохозяйственным товаропроизводителям субсидий из </w:t>
      </w:r>
      <w:r w:rsidRPr="00726147">
        <w:lastRenderedPageBreak/>
        <w:t>областного бюджета Ульяновской области на приобретение птицы, тракторов, сельскохозяйственных машин, технологического оборудования и строительных материалов".</w:t>
      </w: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right"/>
      </w:pPr>
      <w:r w:rsidRPr="00726147">
        <w:t>Губернатор - Председатель</w:t>
      </w:r>
    </w:p>
    <w:p w:rsidR="00726147" w:rsidRPr="00726147" w:rsidRDefault="00726147">
      <w:pPr>
        <w:pStyle w:val="ConsPlusNormal"/>
        <w:jc w:val="right"/>
      </w:pPr>
      <w:r w:rsidRPr="00726147">
        <w:t>Правительства</w:t>
      </w:r>
    </w:p>
    <w:p w:rsidR="00726147" w:rsidRPr="00726147" w:rsidRDefault="00726147">
      <w:pPr>
        <w:pStyle w:val="ConsPlusNormal"/>
        <w:jc w:val="right"/>
      </w:pPr>
      <w:r w:rsidRPr="00726147">
        <w:t>Ульяновской области</w:t>
      </w:r>
    </w:p>
    <w:p w:rsidR="00726147" w:rsidRPr="00726147" w:rsidRDefault="00726147">
      <w:pPr>
        <w:pStyle w:val="ConsPlusNormal"/>
        <w:jc w:val="right"/>
      </w:pPr>
      <w:r w:rsidRPr="00726147">
        <w:t>С.И.МОРОЗОВ</w:t>
      </w: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right"/>
        <w:outlineLvl w:val="0"/>
      </w:pPr>
      <w:r w:rsidRPr="00726147">
        <w:t>Утверждены</w:t>
      </w:r>
    </w:p>
    <w:p w:rsidR="00726147" w:rsidRPr="00726147" w:rsidRDefault="00726147">
      <w:pPr>
        <w:pStyle w:val="ConsPlusNormal"/>
        <w:jc w:val="right"/>
      </w:pPr>
      <w:r w:rsidRPr="00726147">
        <w:t>постановлением</w:t>
      </w:r>
    </w:p>
    <w:p w:rsidR="00726147" w:rsidRPr="00726147" w:rsidRDefault="00726147">
      <w:pPr>
        <w:pStyle w:val="ConsPlusNormal"/>
        <w:jc w:val="right"/>
      </w:pPr>
      <w:r w:rsidRPr="00726147">
        <w:t>Правительства Ульяновской области</w:t>
      </w:r>
    </w:p>
    <w:p w:rsidR="00726147" w:rsidRPr="00726147" w:rsidRDefault="00726147">
      <w:pPr>
        <w:pStyle w:val="ConsPlusNormal"/>
        <w:jc w:val="right"/>
      </w:pPr>
      <w:r w:rsidRPr="00726147">
        <w:t>от 6 марта 2014 г. N 85-П</w:t>
      </w: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Title"/>
        <w:jc w:val="center"/>
      </w:pPr>
      <w:bookmarkStart w:id="0" w:name="P38"/>
      <w:bookmarkEnd w:id="0"/>
      <w:r w:rsidRPr="00726147">
        <w:t>ПРАВИЛА</w:t>
      </w:r>
    </w:p>
    <w:p w:rsidR="00726147" w:rsidRPr="00726147" w:rsidRDefault="00726147">
      <w:pPr>
        <w:pStyle w:val="ConsPlusTitle"/>
        <w:jc w:val="center"/>
      </w:pPr>
      <w:r w:rsidRPr="00726147">
        <w:t>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</w:t>
      </w:r>
    </w:p>
    <w:p w:rsidR="00726147" w:rsidRPr="00726147" w:rsidRDefault="00726147">
      <w:pPr>
        <w:pStyle w:val="ConsPlusTitle"/>
        <w:jc w:val="center"/>
      </w:pPr>
      <w:r w:rsidRPr="00726147">
        <w:t>ДЕЯТЕЛЬНОСТИ В ОБЛАСТИ РАСТЕНИЕВОДСТВА, ЖИВОТНОВОДСТВА И РЫБОВОДСТВА, ВКЛЮЧАЯ ПЕРЕРАБОТКУ ПРОДУКЦИИ РЫБОВОДСТВА</w:t>
      </w:r>
    </w:p>
    <w:p w:rsidR="00726147" w:rsidRPr="00726147" w:rsidRDefault="00726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6147" w:rsidRPr="00726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147" w:rsidRPr="00726147" w:rsidRDefault="00726147">
            <w:pPr>
              <w:pStyle w:val="ConsPlusNormal"/>
              <w:jc w:val="center"/>
            </w:pPr>
            <w:r w:rsidRPr="00726147">
              <w:t>Список изменяющих документов</w:t>
            </w:r>
          </w:p>
          <w:p w:rsidR="00726147" w:rsidRPr="00726147" w:rsidRDefault="00726147">
            <w:pPr>
              <w:pStyle w:val="ConsPlusNormal"/>
              <w:jc w:val="center"/>
            </w:pPr>
            <w:proofErr w:type="gramStart"/>
            <w:r w:rsidRPr="00726147">
              <w:t>(в ред. постановлений Правительства Ульяновской области</w:t>
            </w:r>
            <w:proofErr w:type="gramEnd"/>
          </w:p>
          <w:p w:rsidR="00726147" w:rsidRPr="00726147" w:rsidRDefault="00726147">
            <w:pPr>
              <w:pStyle w:val="ConsPlusNormal"/>
              <w:jc w:val="center"/>
            </w:pPr>
            <w:r w:rsidRPr="00726147">
              <w:t xml:space="preserve">от 30.08.2018 </w:t>
            </w:r>
            <w:hyperlink r:id="rId20" w:history="1">
              <w:r w:rsidRPr="00726147">
                <w:t>N 398-П</w:t>
              </w:r>
            </w:hyperlink>
            <w:r w:rsidRPr="00726147">
              <w:t xml:space="preserve">, от 06.05.2019 </w:t>
            </w:r>
            <w:hyperlink r:id="rId21" w:history="1">
              <w:r w:rsidRPr="00726147">
                <w:t>N 189-П</w:t>
              </w:r>
            </w:hyperlink>
            <w:r w:rsidRPr="00726147">
              <w:t>)</w:t>
            </w:r>
          </w:p>
        </w:tc>
      </w:tr>
    </w:tbl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ind w:firstLine="540"/>
        <w:jc w:val="both"/>
      </w:pPr>
      <w:r w:rsidRPr="00726147">
        <w:t>1.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их затрат, связанных с развитием экономической деятельности в области растениеводства, животноводства и рыбоводства (далее - субсидии), включая переработку продукции рыбоводства.</w:t>
      </w:r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gramStart"/>
      <w:r w:rsidRPr="00726147">
        <w:t>в</w:t>
      </w:r>
      <w:proofErr w:type="gramEnd"/>
      <w:r w:rsidRPr="00726147">
        <w:t xml:space="preserve"> ред. </w:t>
      </w:r>
      <w:hyperlink r:id="rId22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2. Для целей настоящих Правил под экономической деятельностью в области растениеводства, животноводства и рыбоводства понимается производство продукции растениеводства, производство и (или) переработка продукции животноводства, производство и (или) переработка продукции рыбоводства.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lastRenderedPageBreak/>
        <w:t>Под хозяйствующими субъектами для целей настоящих Правил понимаются осуществляющие деятельность на территории Ульяновской области сельскохозяйственные товаропроизводители, за исключением граждан, ведущих личное подсобное хозяйство, а также юридические лица и индивидуальные предприниматели, не являющиеся сельскохозяйственными товаропроизводителями.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3. Субсидии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" w:name="P53"/>
      <w:bookmarkEnd w:id="1"/>
      <w:r w:rsidRPr="00726147">
        <w:t>4. Субсидии предоставляются: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2" w:name="P54"/>
      <w:bookmarkEnd w:id="2"/>
      <w:proofErr w:type="gramStart"/>
      <w:r w:rsidRPr="00726147">
        <w:t>1) хозяйствующим субъектам, являющимся сельскохозяйственными товаропроизводителями, в целях возмещения части их затрат, связанных с приобретением после 1 января 2015 года сельскохозяйственной птицы, и (или) продукции рыбоводства, и (или) кормов для рыбы, и (или) строительных материалов, а также тракторов, машин, оборудования, страной происхождения которых является Российская Федерация.</w:t>
      </w:r>
      <w:proofErr w:type="gramEnd"/>
      <w:r w:rsidRPr="00726147">
        <w:t xml:space="preserve"> Перечень видов сельскохозяйственной птицы, продукции рыбоводства, кормов для рыбы, строительных материалов, тракторов, машин и оборудования утверждается правовым актом Министерства;</w:t>
      </w:r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spellStart"/>
      <w:r w:rsidRPr="00726147">
        <w:t>пп</w:t>
      </w:r>
      <w:proofErr w:type="spellEnd"/>
      <w:r w:rsidRPr="00726147">
        <w:t xml:space="preserve">. 1 в ред. </w:t>
      </w:r>
      <w:hyperlink r:id="rId23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3" w:name="P56"/>
      <w:bookmarkEnd w:id="3"/>
      <w:r w:rsidRPr="00726147">
        <w:t>2) хозяйствующим субъектам, осуществляющим переработку продукции рыбоводства на территории Ульяновской области, в целях возмещения части их затрат, связанных с приобретением после 1 января 2017 года погрузочно-разгрузочных машин и (или) оборудования для выпуска переработанной продукции рыбоводства. Перечень погрузочно-разгрузочных машин и оборудования для выпуска переработанной продукции рыбоводства утверждается правовым актом Министерства.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4" w:name="P57"/>
      <w:bookmarkEnd w:id="4"/>
      <w:r w:rsidRPr="00726147">
        <w:t>5. Требования, которым должен соответствовать хозяйствующий субъект на дату представления в Министерство документов, необходимых для получения субсидий: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1) у хозяйствующего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5" w:name="P59"/>
      <w:bookmarkEnd w:id="5"/>
      <w:r w:rsidRPr="00726147">
        <w:lastRenderedPageBreak/>
        <w:t xml:space="preserve">2) 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726147">
        <w:t>предоставленных</w:t>
      </w:r>
      <w:proofErr w:type="gramEnd"/>
      <w:r w:rsidRPr="00726147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3) хозяйствующий субъект - юридическое лицо не должен находиться в процессе реорганизации, ликвидации, банкротства, а хозяйствующий субъект - индивидуальный предприниматель не должен прекратить деятельность в качестве индивидуального предпринимателя;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proofErr w:type="gramStart"/>
      <w:r w:rsidRPr="00726147">
        <w:t>4) хозяйствующий субъект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26147">
        <w:t xml:space="preserve"> операций (</w:t>
      </w:r>
      <w:proofErr w:type="spellStart"/>
      <w:r w:rsidRPr="00726147">
        <w:t>офшорные</w:t>
      </w:r>
      <w:proofErr w:type="spellEnd"/>
      <w:r w:rsidRPr="00726147">
        <w:t xml:space="preserve"> зоны) в отношении таких юридических лиц, в совокупности превышает 50 процентов;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5) хозяйствующий субъект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3" w:history="1">
        <w:r w:rsidRPr="00726147">
          <w:t>пункте 4</w:t>
        </w:r>
      </w:hyperlink>
      <w:r w:rsidRPr="00726147">
        <w:t xml:space="preserve"> настоящих Правил;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5.1) у хозяйствующего субъекта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spellStart"/>
      <w:r w:rsidRPr="00726147">
        <w:t>пп</w:t>
      </w:r>
      <w:proofErr w:type="spellEnd"/>
      <w:r w:rsidRPr="00726147">
        <w:t xml:space="preserve">. 5.1 </w:t>
      </w:r>
      <w:proofErr w:type="gramStart"/>
      <w:r w:rsidRPr="00726147">
        <w:t>введен</w:t>
      </w:r>
      <w:proofErr w:type="gramEnd"/>
      <w:r w:rsidRPr="00726147">
        <w:t xml:space="preserve"> </w:t>
      </w:r>
      <w:hyperlink r:id="rId24" w:history="1">
        <w:r w:rsidRPr="00726147">
          <w:t>постановлением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6" w:name="P65"/>
      <w:bookmarkEnd w:id="6"/>
      <w:r w:rsidRPr="00726147">
        <w:t>6) хозяйствующему субъекту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хозяйствующий субъект считается подвергнутым такому наказанию, не истек;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7) хозяйствующий субъект, являющийся сельскохозяйственным товаропроизводителем,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lastRenderedPageBreak/>
        <w:t>8) хозяйствующий субъект, не являющийся сельскохозяйственным товаропроизводителем, должен представить в Министерство годовую бухгалтерскую (финансовую) отчетность за предыдущий финансовый год и текущий квартал в сроки, установленные Министерством;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9) для получения субсидий, предоставляемых в целях возмещения части затрат, указанных в </w:t>
      </w:r>
      <w:hyperlink w:anchor="P54" w:history="1">
        <w:r w:rsidRPr="00726147">
          <w:t>подпункте 1 пункта 4</w:t>
        </w:r>
      </w:hyperlink>
      <w:r w:rsidRPr="00726147">
        <w:t xml:space="preserve"> настоящих Правил, хозяйствующий субъект, являющийся сельскохозяйственным товаропроизводителем, должен дополнительно: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а) подтвердить состав и размер произведенных им затрат, связанных с приобретением после 1 января 2015 года сельскохозяйственной птицы, продукции рыбоводства, кормов для рыбы, тракторов, машин, оборудования и (или) строительных материалов в размере их полной стоимости;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б) осуществлять на территории Ульяновской области хотя бы один из следующих видов деятельности: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переработка продукции животноводства;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производство продукции животноводства;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производство продукции птицеводства;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производство продукции растениеводства;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переработка продукции рыбоводства;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производство продукции рыбоводства;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10) для получения субсидий, предоставляемых в целях возмещения части затрат, указанных в </w:t>
      </w:r>
      <w:hyperlink w:anchor="P56" w:history="1">
        <w:r w:rsidRPr="00726147">
          <w:t>подпункте 2 пункта 4</w:t>
        </w:r>
      </w:hyperlink>
      <w:r w:rsidRPr="00726147">
        <w:t xml:space="preserve"> настоящих Правил, хозяйствующий субъект должен дополнительно: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а) подтвердить состав и размер произведенных им затрат, связанных с приобретением после 1 января 2017 года погрузочно-разгрузочных машин и (или) оборудования для выпуска переработанной продукции рыбоводства;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б) осуществлять на территории Ульяновской области переработку продукции рыбоводства, при этом доля переработанной хозяйствующим субъектом продукции рыбоводства в финансовом году, предшествующем году обращения за получением субсидий, должна составлять не менее двух процентов общего объема переработанной хозяйствующим субъектом рыбы и прочей продукции рыбоводства либо рыболовства.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6. Субсидии предоставляются по ставкам, утвержденным правовым </w:t>
      </w:r>
      <w:r w:rsidRPr="00726147">
        <w:lastRenderedPageBreak/>
        <w:t>актом Министерства, в зависимости: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1) от стоимости сельскохозяйственной птицы, продукции рыбоводства, кормов для рыбы, тракторов, машин, оборудования и строительных материалов (без учета сумм налога на добавленную стоимость и объема транспортных расходов), приобретенных после 1 января 2015 года;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25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2) от объема затрат, связанных с приобретением после 1 января 2017 года погрузочно-разгрузочных машин и оборудования для выпуска переработанной продукции рыбоводства.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7" w:name="P84"/>
      <w:bookmarkEnd w:id="7"/>
      <w:r w:rsidRPr="00726147">
        <w:t>7. Для получения субсидий хозяйствующий субъект (далее также - заявитель) представляет в Министерство следующие документы (копии документов):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26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1) заявления о предоставлении субсидий, составленные по форме, утвержденной правовым актом Министерства (далее - заявления);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2) расчеты объемов субсидий, составленные по форме, утвержденной правовым актом Министерства (в двух экземплярах);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3) для получения субсидий, предоставляемых в целях возмещения части затрат, указанных в </w:t>
      </w:r>
      <w:hyperlink w:anchor="P54" w:history="1">
        <w:r w:rsidRPr="00726147">
          <w:t>подпункте 1 пункта 4</w:t>
        </w:r>
      </w:hyperlink>
      <w:r w:rsidRPr="00726147">
        <w:t xml:space="preserve"> настоящих Правил, хозяйствующим субъектом, являющимся сельскохозяйственным товаропроизводителем, дополнительно представляются следующие документы: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а) заверенные хозяйствующим субъектом, являющимся сельскохозяйственным товаропроизводителем, копии договоров купли-продажи сельскохозяйственной птицы, продукции рыбоводства, кормов для рыбы, тракторов, машин, оборудования, строительных материалов;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б) заверенные хозяйствующим субъектом, являющимся сельскохозяйственным товаропроизводителем, копии товарных накладных и счетов-фактур (если продавец является налогоплательщиком налога на добавленную стоимость);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proofErr w:type="gramStart"/>
      <w:r w:rsidRPr="00726147">
        <w:t>в) заверенные хозяйствующим субъектом, являющимся сельскохозяйственным товаропроизводителем, копии платежных поручений, подтверждающих оплату (предварительную оплату) приобретенных сельскохозяйственной птицы, продукции рыбоводства, кормов для рыбы, тракторов, машин, оборудования, строительных материалов;</w:t>
      </w:r>
      <w:proofErr w:type="gramEnd"/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lastRenderedPageBreak/>
        <w:t xml:space="preserve">4) для получения субсидий, предоставляемых в целях возмещения части затрат, указанных в </w:t>
      </w:r>
      <w:hyperlink w:anchor="P56" w:history="1">
        <w:r w:rsidRPr="00726147">
          <w:t>подпункте 2 пункта 4</w:t>
        </w:r>
      </w:hyperlink>
      <w:r w:rsidRPr="00726147">
        <w:t xml:space="preserve"> настоящих Правил, хозяйствующим субъектом дополнительно представляются следующие документы: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а) заверенные хозяйствующим субъектом копии договоров купли-продажи погрузочно-разгрузочных машин и оборудования для выпуска переработанной продукции рыбоводства;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б) заверенные хозяйствующим субъектом копии товарных накладных и счетов-фактур (если продавец является налогоплательщиком налога на добавленную стоимость);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в) заверенные хозяйствующим субъектом копии платежных поручений, подтверждающих оплату приобретенных погрузочно-разгрузочных машин и оборудования для выпуска переработанной продукции рыбоводства;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5) справки об исполнении заявителем обязанности по уплате налогов, сборов, страховых взносов, пеней, штрафов, процентов, выданные налоговым органом по месту постановки заявителя на учет в налоговом органе не ранее 30 календарных дней до дня их представления в Министерство;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27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6) справки о соответствии заявителя требованиям, установленным </w:t>
      </w:r>
      <w:hyperlink w:anchor="P59" w:history="1">
        <w:r w:rsidRPr="00726147">
          <w:t>подпунктами 2</w:t>
        </w:r>
      </w:hyperlink>
      <w:r w:rsidRPr="00726147">
        <w:t xml:space="preserve"> - </w:t>
      </w:r>
      <w:hyperlink w:anchor="P65" w:history="1">
        <w:r w:rsidRPr="00726147">
          <w:t>6 пункта 5</w:t>
        </w:r>
      </w:hyperlink>
      <w:r w:rsidRPr="00726147">
        <w:t xml:space="preserve"> настоящих Правил, составленные в произвольной форме и подписанные руководителем заявителя - юридического лица или заявителем - индивидуальным предпринимателем.</w:t>
      </w:r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spellStart"/>
      <w:r w:rsidRPr="00726147">
        <w:t>пп</w:t>
      </w:r>
      <w:proofErr w:type="spellEnd"/>
      <w:r w:rsidRPr="00726147">
        <w:t xml:space="preserve">. 6 </w:t>
      </w:r>
      <w:proofErr w:type="gramStart"/>
      <w:r w:rsidRPr="00726147">
        <w:t>введен</w:t>
      </w:r>
      <w:proofErr w:type="gramEnd"/>
      <w:r w:rsidRPr="00726147">
        <w:t xml:space="preserve"> </w:t>
      </w:r>
      <w:hyperlink r:id="rId28" w:history="1">
        <w:r w:rsidRPr="00726147">
          <w:t>постановлением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8" w:name="P100"/>
      <w:bookmarkEnd w:id="8"/>
      <w:r w:rsidRPr="00726147">
        <w:t xml:space="preserve">8. Утратил силу. - </w:t>
      </w:r>
      <w:hyperlink r:id="rId29" w:history="1">
        <w:r w:rsidRPr="00726147">
          <w:t>Постановление</w:t>
        </w:r>
      </w:hyperlink>
      <w:r w:rsidRPr="00726147">
        <w:t xml:space="preserve"> Правительства Ульяновской области от 06.05.2019 N 189-П.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9" w:name="P101"/>
      <w:bookmarkEnd w:id="9"/>
      <w:r w:rsidRPr="00726147">
        <w:t xml:space="preserve">9. Министерство принимает документы (копии документов), указанные в </w:t>
      </w:r>
      <w:hyperlink w:anchor="P84" w:history="1">
        <w:r w:rsidRPr="00726147">
          <w:t>пункте 7</w:t>
        </w:r>
      </w:hyperlink>
      <w:r w:rsidRPr="00726147">
        <w:t xml:space="preserve"> настоящих Правил (далее - документы), до 10 декабря текущего финансового года включительно.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30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10.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lastRenderedPageBreak/>
        <w:t>11. Министерство в течение 10 рабочих дней со дня регистрации заявления: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proofErr w:type="gramStart"/>
      <w:r w:rsidRPr="00726147">
        <w:t xml:space="preserve">1) проводит проверку соответствия заявителя требованиям, установленным </w:t>
      </w:r>
      <w:hyperlink w:anchor="P57" w:history="1">
        <w:r w:rsidRPr="00726147">
          <w:t>пунктом 5</w:t>
        </w:r>
      </w:hyperlink>
      <w:r w:rsidRPr="00726147">
        <w:t xml:space="preserve"> настоящих Правил, проверку соответствия представленных заявителем документов требованиям, установленным </w:t>
      </w:r>
      <w:hyperlink w:anchor="P84" w:history="1">
        <w:r w:rsidRPr="00726147">
          <w:t>пунктом 7</w:t>
        </w:r>
      </w:hyperlink>
      <w:r w:rsidRPr="00726147">
        <w:t xml:space="preserve"> и </w:t>
      </w:r>
      <w:hyperlink w:anchor="P100" w:history="1">
        <w:r w:rsidRPr="00726147">
          <w:t>абзацем вторым пункта 8</w:t>
        </w:r>
      </w:hyperlink>
      <w:r w:rsidRPr="00726147">
        <w:t xml:space="preserve"> настоящих Правил, а также проверку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</w:t>
      </w:r>
      <w:proofErr w:type="gramEnd"/>
      <w:r w:rsidRPr="00726147">
        <w:t xml:space="preserve">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31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2) принимает решение о предоставлении заявителю субсидий либо об отказе в их предоставлении, которое оформляется правовым актом Министерства;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32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3) делает запись в журнале регистрации о предоставлении субсидий либо об отказе в их предоставлении;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4) направляет заявителю уведомление о предоставлении ему субсидий либо уведомление об отказе в предоставлении ему субсидий, в котором должны быть указаны обстоятельства, являющиеся в соответствии с </w:t>
      </w:r>
      <w:hyperlink w:anchor="P114" w:history="1">
        <w:r w:rsidRPr="00726147">
          <w:t>пунктом 12</w:t>
        </w:r>
      </w:hyperlink>
      <w:r w:rsidRPr="00726147">
        <w:t xml:space="preserve"> настоящих Правил основаниями для принятия решения об отказе в предоставлении субсидий. В уведомлении об отказе в предоставлении субсидий должно также содержаться указание на возможность повторного представления документов после устранения обстоятельств, послуживших основанием для принятия решения об отказе в предоставлении субсидий, за исключением обстоятельства, предусмотренного </w:t>
      </w:r>
      <w:hyperlink w:anchor="P119" w:history="1">
        <w:r w:rsidRPr="00726147">
          <w:t>подпунктом 5 пункта 12</w:t>
        </w:r>
      </w:hyperlink>
      <w:r w:rsidRPr="00726147"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5) в случае принятия решения о предоставлении заявителю субсидий заключает с ним соглашение о предоставлении субсидий в соответствии с типовой формой, утвержденной Министерством финансов Ульяновской области (далее - соглашение о предоставлении субсидий). </w:t>
      </w:r>
      <w:proofErr w:type="gramStart"/>
      <w:r w:rsidRPr="00726147">
        <w:t xml:space="preserve">Соглашение о предоставлении субсидий должно содержать показатели результативности </w:t>
      </w:r>
      <w:r w:rsidRPr="00726147">
        <w:lastRenderedPageBreak/>
        <w:t xml:space="preserve">предоставления субсидий, плановые значения которых устанавливаются исходя из значений целевых индикаторов государственной </w:t>
      </w:r>
      <w:hyperlink r:id="rId33" w:history="1">
        <w:r w:rsidRPr="00726147">
          <w:t>программы</w:t>
        </w:r>
      </w:hyperlink>
      <w:r w:rsidRPr="00726147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(далее - плановые значения показателей результативности), а также порядок, срок и форму подлежащего представлению в Министерство отчета о достижении плановых</w:t>
      </w:r>
      <w:proofErr w:type="gramEnd"/>
      <w:r w:rsidRPr="00726147">
        <w:t xml:space="preserve"> значений показателей результативности. Обязательным условием соглашения о предоставлении субсидий является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субсидий;</w:t>
      </w:r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34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6) повторно рассматривает представленные заявителем документы для получения субсидий после устранения обстоятельств, ставших в соответствии с </w:t>
      </w:r>
      <w:hyperlink w:anchor="P115" w:history="1">
        <w:r w:rsidRPr="00726147">
          <w:t>подпунктами 1</w:t>
        </w:r>
      </w:hyperlink>
      <w:r w:rsidRPr="00726147">
        <w:t xml:space="preserve"> - </w:t>
      </w:r>
      <w:hyperlink w:anchor="P117" w:history="1">
        <w:r w:rsidRPr="00726147">
          <w:t>3</w:t>
        </w:r>
      </w:hyperlink>
      <w:r w:rsidRPr="00726147">
        <w:t xml:space="preserve"> и </w:t>
      </w:r>
      <w:hyperlink w:anchor="P119" w:history="1">
        <w:r w:rsidRPr="00726147">
          <w:t>5 пункта 12</w:t>
        </w:r>
      </w:hyperlink>
      <w:r w:rsidRPr="00726147">
        <w:t xml:space="preserve"> настоящих Правил основаниями для принятия решения об отказе в предоставлении субсидий, указанных в уведомлении об отказе в предоставлении субсидий.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0" w:name="P114"/>
      <w:bookmarkEnd w:id="10"/>
      <w:r w:rsidRPr="00726147">
        <w:t>12. Основаниями для принятия решения об отказе в предоставлении субсидий являются: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1" w:name="P115"/>
      <w:bookmarkEnd w:id="11"/>
      <w:r w:rsidRPr="00726147">
        <w:t xml:space="preserve">1) несоответствие заявителя одному или нескольким требованиям, установленным </w:t>
      </w:r>
      <w:hyperlink w:anchor="P57" w:history="1">
        <w:r w:rsidRPr="00726147">
          <w:t>пунктом 5</w:t>
        </w:r>
      </w:hyperlink>
      <w:r w:rsidRPr="00726147">
        <w:t xml:space="preserve"> настоящих Правил;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2) несоответствие представленных заявителем документов требованиям, установленным </w:t>
      </w:r>
      <w:hyperlink w:anchor="P84" w:history="1">
        <w:r w:rsidRPr="00726147">
          <w:t>пунктом 7</w:t>
        </w:r>
      </w:hyperlink>
      <w:r w:rsidRPr="00726147">
        <w:t xml:space="preserve"> и </w:t>
      </w:r>
      <w:hyperlink w:anchor="P100" w:history="1">
        <w:r w:rsidRPr="00726147">
          <w:t>абзацем вторым пункта 8</w:t>
        </w:r>
      </w:hyperlink>
      <w:r w:rsidRPr="00726147">
        <w:t xml:space="preserve"> настоящих Правил, представление заявителем документов не в полном объеме;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2" w:name="P117"/>
      <w:bookmarkEnd w:id="12"/>
      <w:r w:rsidRPr="00726147">
        <w:t>3) неполнота и (или) недостоверность сведений, содержащихся в представленных заявителем документах;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4) представление заявителем документов по истечении срока, установленного </w:t>
      </w:r>
      <w:hyperlink w:anchor="P101" w:history="1">
        <w:r w:rsidRPr="00726147">
          <w:t>пунктом 9</w:t>
        </w:r>
      </w:hyperlink>
      <w:r w:rsidRPr="00726147">
        <w:t xml:space="preserve"> настоящих Правил;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3" w:name="P119"/>
      <w:bookmarkEnd w:id="13"/>
      <w:r w:rsidRPr="00726147">
        <w:t>5)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13. </w:t>
      </w:r>
      <w:proofErr w:type="gramStart"/>
      <w:r w:rsidRPr="00726147"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</w:t>
      </w:r>
      <w:r w:rsidRPr="00726147">
        <w:lastRenderedPageBreak/>
        <w:t>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gramStart"/>
      <w:r w:rsidRPr="00726147">
        <w:t>в</w:t>
      </w:r>
      <w:proofErr w:type="gramEnd"/>
      <w:r w:rsidRPr="00726147">
        <w:t xml:space="preserve"> ред. </w:t>
      </w:r>
      <w:hyperlink r:id="rId35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14. Заявитель, в отношении которого Министерством принято решение об отказе в предоставлении субсидий, вправе обжаловать такое решение в соответствии с законодательством.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15. Заявитель после устранения обстоятельств, послуживших основанием для принятия в отношении его решения об отказе в предоставлении субсидий, за исключением обстоятельств, предусмотренных </w:t>
      </w:r>
      <w:hyperlink w:anchor="P119" w:history="1">
        <w:r w:rsidRPr="00726147">
          <w:t>подпунктом 5 пункта 12</w:t>
        </w:r>
      </w:hyperlink>
      <w:r w:rsidRPr="00726147">
        <w:t xml:space="preserve"> настоящих Правил, вправе повторно обратиться в Министерство с заявлением.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4" w:name="P124"/>
      <w:bookmarkEnd w:id="14"/>
      <w:r w:rsidRPr="00726147">
        <w:t xml:space="preserve">16. Заявитель, в отношении которого принято решение об отказе в предоставлении субсидий по основанию, предусмотренному </w:t>
      </w:r>
      <w:hyperlink w:anchor="P119" w:history="1">
        <w:r w:rsidRPr="00726147">
          <w:t>подпунктом 5 пункта 12</w:t>
        </w:r>
      </w:hyperlink>
      <w:r w:rsidRPr="00726147">
        <w:t xml:space="preserve"> настоящих Правил, имеет право повторно обратиться в Министерство с заявлением в следующем порядке: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40" w:history="1">
        <w:r w:rsidRPr="00726147">
          <w:t>абзацем третьим пункта 20</w:t>
        </w:r>
      </w:hyperlink>
      <w:r w:rsidRPr="00726147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</w:t>
      </w:r>
      <w:proofErr w:type="gramStart"/>
      <w:r w:rsidRPr="00726147">
        <w:t xml:space="preserve">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24" w:history="1">
        <w:r w:rsidRPr="00726147">
          <w:t>абзаце первом</w:t>
        </w:r>
      </w:hyperlink>
      <w:r w:rsidRPr="00726147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субсидий.</w:t>
      </w:r>
      <w:proofErr w:type="gramEnd"/>
      <w:r w:rsidRPr="00726147">
        <w:t xml:space="preserve"> Уведомление направляется заказным почтовым отправлением;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17. Субсидии перечисляются единовременно не позднее десятого рабочего дня после дня принятия Министерством решения о предоставлении субсидий. Субсидии перечисляются с лицевого счета Министерства, открытого в Министерстве финансов Ульяновской области, на счета, открытые получателями субсидий в учреждении Центрального банка Российской Федерации или кредитной организации.</w:t>
      </w:r>
    </w:p>
    <w:p w:rsidR="00726147" w:rsidRPr="00726147" w:rsidRDefault="00726147">
      <w:pPr>
        <w:pStyle w:val="ConsPlusNormal"/>
        <w:jc w:val="both"/>
      </w:pPr>
      <w:r w:rsidRPr="00726147">
        <w:lastRenderedPageBreak/>
        <w:t xml:space="preserve">(в ред. </w:t>
      </w:r>
      <w:hyperlink r:id="rId36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18. Министерство и органы государственного финансового контроля Ульяновской области осуществляют обязательную проверку соблюдения получателем субсидий условий и порядка предоставления субсидий.</w:t>
      </w:r>
    </w:p>
    <w:p w:rsidR="00726147" w:rsidRPr="00726147" w:rsidRDefault="00726147">
      <w:pPr>
        <w:pStyle w:val="ConsPlusNormal"/>
        <w:jc w:val="both"/>
      </w:pPr>
      <w:r w:rsidRPr="00726147">
        <w:t>(</w:t>
      </w:r>
      <w:proofErr w:type="gramStart"/>
      <w:r w:rsidRPr="00726147">
        <w:t>в</w:t>
      </w:r>
      <w:proofErr w:type="gramEnd"/>
      <w:r w:rsidRPr="00726147">
        <w:t xml:space="preserve"> ред. </w:t>
      </w:r>
      <w:hyperlink r:id="rId37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19. Основаниями для возврата субсидий в полном объеме в областной бюджет Ульяновской области являются: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proofErr w:type="gramStart"/>
      <w:r w:rsidRPr="00726147">
        <w:t xml:space="preserve">нарушение получателем субсидий условий, установленных при предоставлении субсидий,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hyperlink w:anchor="P136" w:history="1">
        <w:r w:rsidRPr="00726147">
          <w:t>абзацем пятым</w:t>
        </w:r>
      </w:hyperlink>
      <w:r w:rsidRPr="00726147">
        <w:t xml:space="preserve"> настоящего пункта;</w:t>
      </w:r>
      <w:proofErr w:type="gramEnd"/>
    </w:p>
    <w:p w:rsidR="00726147" w:rsidRPr="00726147" w:rsidRDefault="00726147">
      <w:pPr>
        <w:pStyle w:val="ConsPlusNormal"/>
        <w:jc w:val="both"/>
      </w:pPr>
      <w:r w:rsidRPr="00726147">
        <w:t xml:space="preserve">(в ред. </w:t>
      </w:r>
      <w:hyperlink r:id="rId38" w:history="1">
        <w:r w:rsidRPr="00726147">
          <w:t>постановления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непредставление или несвоевременное представление получателем субсидий отчета о достижении плановых значений показателей результативности.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В случае </w:t>
      </w:r>
      <w:proofErr w:type="spellStart"/>
      <w:r w:rsidRPr="00726147">
        <w:t>недостижения</w:t>
      </w:r>
      <w:proofErr w:type="spellEnd"/>
      <w:r w:rsidRPr="00726147">
        <w:t xml:space="preserve"> получателем субсидий плановых значений показателей </w:t>
      </w:r>
      <w:proofErr w:type="gramStart"/>
      <w:r w:rsidRPr="00726147">
        <w:t>результативности</w:t>
      </w:r>
      <w:proofErr w:type="gramEnd"/>
      <w:r w:rsidRPr="00726147">
        <w:t xml:space="preserve"> перечисленные ему субсидии подлежат возврату в объемах, пропорциональных величинам недостигнутых плановых значений показателей результативности.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5" w:name="P136"/>
      <w:bookmarkEnd w:id="15"/>
      <w:proofErr w:type="gramStart"/>
      <w:r w:rsidRPr="00726147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726147" w:rsidRPr="00726147" w:rsidRDefault="00726147">
      <w:pPr>
        <w:pStyle w:val="ConsPlusNormal"/>
        <w:jc w:val="both"/>
      </w:pPr>
      <w:r w:rsidRPr="00726147">
        <w:t xml:space="preserve">(абзац введен </w:t>
      </w:r>
      <w:hyperlink r:id="rId39" w:history="1">
        <w:r w:rsidRPr="00726147">
          <w:t>постановлением</w:t>
        </w:r>
      </w:hyperlink>
      <w:r w:rsidRPr="00726147">
        <w:t xml:space="preserve"> Правительства Ульяновской области от 06.05.2019 N 189-П)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20. Министерство обеспечивает возврат субсидий в областной бюджет Ульяновской области путем направления получателю субсидий в срок, не превышающий 30 календарных дней со дня установления одного из обстоятельств, являющихся основаниями для возврата субсидий, требования о необходимости возврата субсидий в течение 30 календарных дней со дня получения указанного требования.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lastRenderedPageBreak/>
        <w:t>Возврат субсидий осуществляется получателем субсидий в следующем порядке: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bookmarkStart w:id="16" w:name="P140"/>
      <w:bookmarkEnd w:id="16"/>
      <w:r w:rsidRPr="00726147">
        <w:t>возврат субсидий в период до 25 декабря текущего финансового года включительно осуществляется на лицевой счет Министерства, с которого были перечислены субсидии на счет получателя субсидий;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возврат субсидий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субсидий в течение 5 рабочих дней со дня получения требования о возврате субсидий.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>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726147" w:rsidRPr="00726147" w:rsidRDefault="00726147">
      <w:pPr>
        <w:pStyle w:val="ConsPlusNormal"/>
        <w:spacing w:before="280"/>
        <w:ind w:firstLine="540"/>
        <w:jc w:val="both"/>
      </w:pPr>
      <w:r w:rsidRPr="00726147">
        <w:t xml:space="preserve">21.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по основанию, предусмотренному </w:t>
      </w:r>
      <w:hyperlink w:anchor="P119" w:history="1">
        <w:r w:rsidRPr="00726147">
          <w:t>подпунктом 5 пункта 12</w:t>
        </w:r>
      </w:hyperlink>
      <w:r w:rsidRPr="00726147">
        <w:t xml:space="preserve"> настоящих Правил, подавшим документы ранее в соответствии с очередностью подачи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jc w:val="both"/>
      </w:pPr>
    </w:p>
    <w:p w:rsidR="00726147" w:rsidRPr="00726147" w:rsidRDefault="00726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726147" w:rsidRDefault="003254C9"/>
    <w:sectPr w:rsidR="003254C9" w:rsidRPr="00726147" w:rsidSect="0007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2614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147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1188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4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72614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726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8C5BC52FE0B257BE77B62CC30425FC8A919EA769C06D0C24C064B05D68A48B45B46F7C2EAD9AD6C560185A3E6FC549E4874C28CC4F428C416C0q752H" TargetMode="External"/><Relationship Id="rId13" Type="http://schemas.openxmlformats.org/officeDocument/2006/relationships/hyperlink" Target="consultantplus://offline/ref=FF08C5BC52FE0B257BE77B62CC30425FC8A919EA769B01D3C34C064B05D68A48B45B46F7C2EAD9AC6C520481A3E6FC549E4874C28CC4F428C416C0q752H" TargetMode="External"/><Relationship Id="rId18" Type="http://schemas.openxmlformats.org/officeDocument/2006/relationships/hyperlink" Target="consultantplus://offline/ref=FF08C5BC52FE0B257BE77B62CC30425FC8A919EA769404D6C14C064B05D68A48B45B46F7C2EAD9AD6C560188A3E6FC549E4874C28CC4F428C416C0q752H" TargetMode="External"/><Relationship Id="rId26" Type="http://schemas.openxmlformats.org/officeDocument/2006/relationships/hyperlink" Target="consultantplus://offline/ref=FF08C5BC52FE0B257BE77B62CC30425FC8A919EA769404D6C14C064B05D68A48B45B46F7C2EAD9AD6C560088A3E6FC549E4874C28CC4F428C416C0q752H" TargetMode="External"/><Relationship Id="rId39" Type="http://schemas.openxmlformats.org/officeDocument/2006/relationships/hyperlink" Target="consultantplus://offline/ref=FF08C5BC52FE0B257BE77B62CC30425FC8A919EA769404D6C14C064B05D68A48B45B46F7C2EAD9AD6C560283A3E6FC549E4874C28CC4F428C416C0q75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08C5BC52FE0B257BE77B62CC30425FC8A919EA769404D6C14C064B05D68A48B45B46F7C2EAD9AD6C560189A3E6FC549E4874C28CC4F428C416C0q752H" TargetMode="External"/><Relationship Id="rId34" Type="http://schemas.openxmlformats.org/officeDocument/2006/relationships/hyperlink" Target="consultantplus://offline/ref=FF08C5BC52FE0B257BE77B62CC30425FC8A919EA769404D6C14C064B05D68A48B45B46F7C2EAD9AD6C560387A3E6FC549E4874C28CC4F428C416C0q752H" TargetMode="External"/><Relationship Id="rId7" Type="http://schemas.openxmlformats.org/officeDocument/2006/relationships/hyperlink" Target="consultantplus://offline/ref=FF08C5BC52FE0B257BE77B62CC30425FC8A919EA769402D4C84C064B05D68A48B45B46F7C2EAD9AD6C570981A3E6FC549E4874C28CC4F428C416C0q752H" TargetMode="External"/><Relationship Id="rId12" Type="http://schemas.openxmlformats.org/officeDocument/2006/relationships/hyperlink" Target="consultantplus://offline/ref=FF08C5BC52FE0B257BE7656FDA5C1C55CDA045E27B9C0D839C135D1652DF801FF3141FB586E4DBA4655D55D1ECE7A013CA5B77C68CC6F137qC5FH" TargetMode="External"/><Relationship Id="rId17" Type="http://schemas.openxmlformats.org/officeDocument/2006/relationships/hyperlink" Target="consultantplus://offline/ref=FF08C5BC52FE0B257BE77B62CC30425FC8A919EA76980EDCC74C064B05D68A48B45B46F7C2EAD9AD6C560188A3E6FC549E4874C28CC4F428C416C0q752H" TargetMode="External"/><Relationship Id="rId25" Type="http://schemas.openxmlformats.org/officeDocument/2006/relationships/hyperlink" Target="consultantplus://offline/ref=FF08C5BC52FE0B257BE77B62CC30425FC8A919EA769404D6C14C064B05D68A48B45B46F7C2EAD9AD6C560086A3E6FC549E4874C28CC4F428C416C0q752H" TargetMode="External"/><Relationship Id="rId33" Type="http://schemas.openxmlformats.org/officeDocument/2006/relationships/hyperlink" Target="consultantplus://offline/ref=FF08C5BC52FE0B257BE77B62CC30425FC8A919EA769B01D3C34C064B05D68A48B45B46F7C2EAD9AD6C560284A3E6FC549E4874C28CC4F428C416C0q752H" TargetMode="External"/><Relationship Id="rId38" Type="http://schemas.openxmlformats.org/officeDocument/2006/relationships/hyperlink" Target="consultantplus://offline/ref=FF08C5BC52FE0B257BE77B62CC30425FC8A919EA769404D6C14C064B05D68A48B45B46F7C2EAD9AD6C560282A3E6FC549E4874C28CC4F428C416C0q75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8C5BC52FE0B257BE77B62CC30425FC8A919EA769F0FD1C14C064B05D68A48B45B46F7C2EAD9AD6C560084A3E6FC549E4874C28CC4F428C416C0q752H" TargetMode="External"/><Relationship Id="rId20" Type="http://schemas.openxmlformats.org/officeDocument/2006/relationships/hyperlink" Target="consultantplus://offline/ref=FF08C5BC52FE0B257BE77B62CC30425FC8A919EA76980EDCC74C064B05D68A48B45B46F7C2EAD9AD6C560189A3E6FC549E4874C28CC4F428C416C0q752H" TargetMode="External"/><Relationship Id="rId29" Type="http://schemas.openxmlformats.org/officeDocument/2006/relationships/hyperlink" Target="consultantplus://offline/ref=FF08C5BC52FE0B257BE77B62CC30425FC8A919EA769404D6C14C064B05D68A48B45B46F7C2EAD9AD6C560382A3E6FC549E4874C28CC4F428C416C0q752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C5BC52FE0B257BE77B62CC30425FC8A919EA769402D4C74C064B05D68A48B45B46F7C2EAD9AD6C560186A3E6FC549E4874C28CC4F428C416C0q752H" TargetMode="External"/><Relationship Id="rId11" Type="http://schemas.openxmlformats.org/officeDocument/2006/relationships/hyperlink" Target="consultantplus://offline/ref=FF08C5BC52FE0B257BE77B62CC30425FC8A919EA769404D6C14C064B05D68A48B45B46F7C2EAD9AD6C560185A3E6FC549E4874C28CC4F428C416C0q752H" TargetMode="External"/><Relationship Id="rId24" Type="http://schemas.openxmlformats.org/officeDocument/2006/relationships/hyperlink" Target="consultantplus://offline/ref=FF08C5BC52FE0B257BE77B62CC30425FC8A919EA769404D6C14C064B05D68A48B45B46F7C2EAD9AD6C560084A3E6FC549E4874C28CC4F428C416C0q752H" TargetMode="External"/><Relationship Id="rId32" Type="http://schemas.openxmlformats.org/officeDocument/2006/relationships/hyperlink" Target="consultantplus://offline/ref=FF08C5BC52FE0B257BE77B62CC30425FC8A919EA769404D6C14C064B05D68A48B45B46F7C2EAD9AD6C560386A3E6FC549E4874C28CC4F428C416C0q752H" TargetMode="External"/><Relationship Id="rId37" Type="http://schemas.openxmlformats.org/officeDocument/2006/relationships/hyperlink" Target="consultantplus://offline/ref=FF08C5BC52FE0B257BE77B62CC30425FC8A919EA769404D6C14C064B05D68A48B45B46F7C2EAD9AD6C560280A3E6FC549E4874C28CC4F428C416C0q752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F08C5BC52FE0B257BE77B62CC30425FC8A919EA769402D4C64C064B05D68A48B45B46F7C2EAD9AD6C560385A3E6FC549E4874C28CC4F428C416C0q752H" TargetMode="External"/><Relationship Id="rId15" Type="http://schemas.openxmlformats.org/officeDocument/2006/relationships/hyperlink" Target="consultantplus://offline/ref=FF08C5BC52FE0B257BE77B62CC30425FC8A919EA769404D6C14C064B05D68A48B45B46F7C2EAD9AD6C560187A3E6FC549E4874C28CC4F428C416C0q752H" TargetMode="External"/><Relationship Id="rId23" Type="http://schemas.openxmlformats.org/officeDocument/2006/relationships/hyperlink" Target="consultantplus://offline/ref=FF08C5BC52FE0B257BE77B62CC30425FC8A919EA769404D6C14C064B05D68A48B45B46F7C2EAD9AD6C560082A3E6FC549E4874C28CC4F428C416C0q752H" TargetMode="External"/><Relationship Id="rId28" Type="http://schemas.openxmlformats.org/officeDocument/2006/relationships/hyperlink" Target="consultantplus://offline/ref=FF08C5BC52FE0B257BE77B62CC30425FC8A919EA769404D6C14C064B05D68A48B45B46F7C2EAD9AD6C560380A3E6FC549E4874C28CC4F428C416C0q752H" TargetMode="External"/><Relationship Id="rId36" Type="http://schemas.openxmlformats.org/officeDocument/2006/relationships/hyperlink" Target="consultantplus://offline/ref=FF08C5BC52FE0B257BE77B62CC30425FC8A919EA769404D6C14C064B05D68A48B45B46F7C2EAD9AD6C560389A3E6FC549E4874C28CC4F428C416C0q752H" TargetMode="External"/><Relationship Id="rId10" Type="http://schemas.openxmlformats.org/officeDocument/2006/relationships/hyperlink" Target="consultantplus://offline/ref=FF08C5BC52FE0B257BE77B62CC30425FC8A919EA76980EDCC74C064B05D68A48B45B46F7C2EAD9AD6C560185A3E6FC549E4874C28CC4F428C416C0q752H" TargetMode="External"/><Relationship Id="rId19" Type="http://schemas.openxmlformats.org/officeDocument/2006/relationships/hyperlink" Target="consultantplus://offline/ref=FF08C5BC52FE0B257BE77B62CC30425FC8A919EA709A04D1C54C064B05D68A48B45B46E5C2B2D5AE6D480185B6B0AD11qC52H" TargetMode="External"/><Relationship Id="rId31" Type="http://schemas.openxmlformats.org/officeDocument/2006/relationships/hyperlink" Target="consultantplus://offline/ref=FF08C5BC52FE0B257BE77B62CC30425FC8A919EA769404D6C14C064B05D68A48B45B46F7C2EAD9AD6C560385A3E6FC549E4874C28CC4F428C416C0q752H" TargetMode="External"/><Relationship Id="rId4" Type="http://schemas.openxmlformats.org/officeDocument/2006/relationships/hyperlink" Target="consultantplus://offline/ref=FF08C5BC52FE0B257BE77B62CC30425FC8A919EA769E03DCC74C064B05D68A48B45B46F7C2EAD9AD6C570086A3E6FC549E4874C28CC4F428C416C0q752H" TargetMode="External"/><Relationship Id="rId9" Type="http://schemas.openxmlformats.org/officeDocument/2006/relationships/hyperlink" Target="consultantplus://offline/ref=FF08C5BC52FE0B257BE77B62CC30425FC8A919EA769F0FD1C14C064B05D68A48B45B46F7C2EAD9AD6C560081A3E6FC549E4874C28CC4F428C416C0q752H" TargetMode="External"/><Relationship Id="rId14" Type="http://schemas.openxmlformats.org/officeDocument/2006/relationships/hyperlink" Target="consultantplus://offline/ref=FF08C5BC52FE0B257BE77B62CC30425FC8A919EA76980EDCC74C064B05D68A48B45B46F7C2EAD9AD6C560187A3E6FC549E4874C28CC4F428C416C0q752H" TargetMode="External"/><Relationship Id="rId22" Type="http://schemas.openxmlformats.org/officeDocument/2006/relationships/hyperlink" Target="consultantplus://offline/ref=FF08C5BC52FE0B257BE77B62CC30425FC8A919EA769404D6C14C064B05D68A48B45B46F7C2EAD9AD6C560081A3E6FC549E4874C28CC4F428C416C0q752H" TargetMode="External"/><Relationship Id="rId27" Type="http://schemas.openxmlformats.org/officeDocument/2006/relationships/hyperlink" Target="consultantplus://offline/ref=FF08C5BC52FE0B257BE77B62CC30425FC8A919EA769404D6C14C064B05D68A48B45B46F7C2EAD9AD6C560089A3E6FC549E4874C28CC4F428C416C0q752H" TargetMode="External"/><Relationship Id="rId30" Type="http://schemas.openxmlformats.org/officeDocument/2006/relationships/hyperlink" Target="consultantplus://offline/ref=FF08C5BC52FE0B257BE77B62CC30425FC8A919EA769404D6C14C064B05D68A48B45B46F7C2EAD9AD6C560383A3E6FC549E4874C28CC4F428C416C0q752H" TargetMode="External"/><Relationship Id="rId35" Type="http://schemas.openxmlformats.org/officeDocument/2006/relationships/hyperlink" Target="consultantplus://offline/ref=FF08C5BC52FE0B257BE77B62CC30425FC8A919EA769404D6C14C064B05D68A48B45B46F7C2EAD9AD6C560388A3E6FC549E4874C28CC4F428C416C0q7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4617</Words>
  <Characters>26318</Characters>
  <Application>Microsoft Office Word</Application>
  <DocSecurity>0</DocSecurity>
  <Lines>219</Lines>
  <Paragraphs>61</Paragraphs>
  <ScaleCrop>false</ScaleCrop>
  <Company>Microsoft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2019-05-31T07:57:00Z</dcterms:created>
  <dcterms:modified xsi:type="dcterms:W3CDTF">2019-05-31T07:59:00Z</dcterms:modified>
</cp:coreProperties>
</file>