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7"/>
        <w:widowControl w:val="false"/>
        <w:spacing w:lineRule="auto" w:line="235"/>
        <w:ind w:left="11907" w:hanging="0"/>
        <w:rPr/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7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bookmarkStart w:id="0" w:name="P1009"/>
      <w:bookmarkEnd w:id="0"/>
      <w:r>
        <w:rPr>
          <w:rFonts w:cs="Times New Roman" w:ascii="PT Astra Serif" w:hAnsi="PT Astra Serif"/>
          <w:b/>
          <w:sz w:val="26"/>
          <w:szCs w:val="26"/>
        </w:rPr>
        <w:t>ОТЧЁТ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6"/>
          <w:szCs w:val="26"/>
        </w:rPr>
        <w:t>о достижении значений показателей результативности предоставления субсидии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  <w:b/>
          <w:b/>
          <w:bCs/>
        </w:rPr>
      </w:pPr>
      <w:r>
        <w:rPr>
          <w:rFonts w:cs="Times New Roman" w:ascii="PT Astra Serif" w:hAnsi="PT Astra Serif"/>
          <w:b/>
          <w:bCs/>
          <w:sz w:val="26"/>
          <w:szCs w:val="26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>Наименование Получателя 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Периодичность: представляется в Министерство агропромышленного комплекса и развития сельских территорий Ульяновской области до 20.01.202</w:t>
      </w:r>
      <w:r>
        <w:rPr>
          <w:rFonts w:cs="Times New Roman" w:ascii="PT Astra Serif" w:hAnsi="PT Astra Serif"/>
          <w:sz w:val="26"/>
          <w:szCs w:val="26"/>
          <w:lang w:val="en-US"/>
        </w:rPr>
        <w:t>1</w:t>
      </w:r>
      <w:r>
        <w:rPr>
          <w:rFonts w:cs="Times New Roman" w:ascii="PT Astra Serif" w:hAnsi="PT Astra Serif"/>
          <w:sz w:val="26"/>
          <w:szCs w:val="26"/>
        </w:rPr>
        <w:t xml:space="preserve"> включительно.</w:t>
      </w:r>
    </w:p>
    <w:tbl>
      <w:tblPr>
        <w:tblW w:w="15230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5295"/>
        <w:gridCol w:w="1575"/>
        <w:gridCol w:w="794"/>
        <w:gridCol w:w="1815"/>
        <w:gridCol w:w="2504"/>
        <w:gridCol w:w="1304"/>
        <w:gridCol w:w="1221"/>
      </w:tblGrid>
      <w:tr>
        <w:trPr/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 xml:space="preserve">№ </w:t>
            </w:r>
            <w:r>
              <w:rPr>
                <w:rFonts w:cs="Times New Roman" w:ascii="PT Astra Serif" w:hAnsi="PT Astra Serif"/>
              </w:rPr>
              <w:t>п/п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Наименование показателя результативности</w:t>
            </w:r>
            <w:r>
              <w:rPr>
                <w:rFonts w:cs="Times New Roman" w:ascii="PT Astra Serif" w:hAnsi="PT Astra Serif"/>
                <w:lang w:eastAsia="en-US"/>
              </w:rPr>
              <w:t xml:space="preserve"> предоставления субсидии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по ОКЕИ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Плановое значение показателя результативности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  <w:lang w:eastAsia="en-US"/>
              </w:rPr>
              <w:t>предоставления субсидии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значение показателя результативности</w:t>
            </w:r>
            <w:r>
              <w:rPr>
                <w:rFonts w:cs="Times New Roman" w:ascii="PT Astra Serif" w:hAnsi="PT Astra Serif"/>
                <w:lang w:eastAsia="en-US"/>
              </w:rPr>
              <w:t xml:space="preserve"> предоставления субсидии </w:t>
            </w:r>
            <w:r>
              <w:rPr>
                <w:rFonts w:cs="Times New Roman" w:ascii="PT Astra Serif" w:hAnsi="PT Astra Serif"/>
              </w:rPr>
              <w:t xml:space="preserve">по состоянию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на отчётную дату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Процент выполнения плана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Причина отклонения</w:t>
            </w:r>
          </w:p>
        </w:tc>
      </w:tr>
      <w:tr>
        <w:trPr/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5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PT Astra Serif" w:hAnsi="PT Astra Serif"/>
              </w:rPr>
              <w:t>Код</w:t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17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6"/>
                <w:szCs w:val="26"/>
              </w:rPr>
              <w:t>1.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поддержки*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highlight w:val="yellow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6"/>
                <w:szCs w:val="26"/>
              </w:rPr>
              <w:t>Единица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highlight w:val="yellow"/>
              </w:rPr>
            </w:pPr>
            <w:r>
              <w:rPr>
                <w:rFonts w:ascii="PT Astra Serif" w:hAnsi="PT Astra Serif"/>
                <w:b w:val="false"/>
                <w:sz w:val="26"/>
                <w:szCs w:val="26"/>
              </w:rPr>
              <w:t>642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>Руководитель Получателя _______________________________________________________   ___________   ____________________</w:t>
      </w:r>
    </w:p>
    <w:p>
      <w:pPr>
        <w:pStyle w:val="Normal"/>
        <w:spacing w:lineRule="auto" w:line="240" w:before="0" w:after="0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</w:t>
      </w:r>
      <w:r>
        <w:rPr>
          <w:rFonts w:cs="Times New Roman" w:ascii="PT Astra Serif" w:hAnsi="PT Astra Serif"/>
          <w:sz w:val="20"/>
          <w:szCs w:val="20"/>
        </w:rPr>
        <w:t xml:space="preserve">(уполномоченное лицо, должность)                                                            (подпись)                                (Ф.И.О.)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Исполнитель _______________________________   _____________   ____________________  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(должность)                                               (подпись)                               (ФИО)                                                 (телефон)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ab/>
        <w:tab/>
        <w:tab/>
        <w:t xml:space="preserve">     м.п.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character" w:styleId="Style27" w:customStyle="1">
    <w:name w:val="Гипертекстовая ссылка"/>
    <w:qFormat/>
    <w:rPr>
      <w:rFonts w:eastAsia="Times New Roman"/>
      <w:color w:val="106BBE"/>
    </w:rPr>
  </w:style>
  <w:style w:type="character" w:styleId="HTML" w:customStyle="1">
    <w:name w:val="Стандартный HTML Знак"/>
    <w:qFormat/>
    <w:rPr>
      <w:rFonts w:ascii="Courier New" w:hAnsi="Courier New" w:eastAsia="Times New Roman"/>
      <w:sz w:val="20"/>
      <w:lang w:eastAsia="ru-RU"/>
    </w:rPr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9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>
    <w:name w:val="List"/>
    <w:basedOn w:val="Style29"/>
    <w:pPr/>
    <w:rPr>
      <w:rFonts w:ascii="PT Astra Serif" w:hAnsi="PT Astra Serif" w:cs="Noto Sans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jc w:val="left"/>
    </w:pPr>
    <w:rPr>
      <w:rFonts w:ascii="Courier New" w:hAnsi="Courier New" w:cs="Courier New" w:eastAsia="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jc w:val="left"/>
    </w:pPr>
    <w:rPr>
      <w:rFonts w:cs="Calibri" w:ascii="Calibri" w:hAnsi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uiPriority w:val="99"/>
    <w:unhideWhenUsed/>
    <w:rsid w:val="00111fc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uiPriority w:val="99"/>
    <w:unhideWhenUsed/>
    <w:rsid w:val="00111fc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7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8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paragraph" w:styleId="Style39" w:customStyle="1">
    <w:name w:val="Содержимое таблицы"/>
    <w:basedOn w:val="Normal"/>
    <w:qFormat/>
    <w:pPr>
      <w:suppressLineNumbers/>
    </w:pPr>
    <w:rPr/>
  </w:style>
  <w:style w:type="paragraph" w:styleId="Style40" w:customStyle="1">
    <w:name w:val="Заголовок таблицы"/>
    <w:basedOn w:val="Style39"/>
    <w:qFormat/>
    <w:pPr>
      <w:jc w:val="center"/>
    </w:pPr>
    <w:rPr>
      <w:b/>
      <w:bCs/>
    </w:rPr>
  </w:style>
  <w:style w:type="paragraph" w:styleId="Style41" w:customStyle="1">
    <w:name w:val="Прижатый влево"/>
    <w:basedOn w:val="Normal"/>
    <w:qFormat/>
    <w:pPr>
      <w:widowControl w:val="false"/>
      <w:spacing w:lineRule="auto" w:line="240" w:before="0" w:after="0"/>
    </w:pPr>
    <w:rPr>
      <w:rFonts w:ascii="Arial" w:hAnsi="Arial" w:eastAsia="Arial"/>
      <w:sz w:val="26"/>
      <w:lang w:eastAsia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lang w:eastAsia="ar-SA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30" w:after="30"/>
    </w:pPr>
    <w:rPr>
      <w:rFonts w:ascii="Arial" w:hAnsi="Arial" w:eastAsia="Arial"/>
      <w:color w:val="332E2D"/>
      <w:spacing w:val="2"/>
      <w:sz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b63c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F15E-C06B-4C8D-B085-2E094F9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Application>LibreOffice/6.3.3.2$Windows_X86_64 LibreOffice_project/a64200df03143b798afd1ec74a12ab50359878ed</Application>
  <Pages>2</Pages>
  <Words>482</Words>
  <Characters>2749</Characters>
  <CharactersWithSpaces>3225</CharactersWithSpaces>
  <Paragraphs>6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2019-07-08T14:44:00Z</dcterms:created>
  <dc:creator>Хуснетдинова</dc:creator>
  <dc:description/>
  <dc:language>ru-RU</dc:language>
  <cp:lastModifiedBy/>
  <cp:lastPrinted>2019-08-08T16:06:00Z</cp:lastPrinted>
  <dcterms:modified xsi:type="dcterms:W3CDTF">2020-09-29T11:54:26Z</dcterms:modified>
  <cp:revision>484</cp:revision>
  <dc:subject/>
  <dc:title>Постановление Правительства Ульяновской области от 11.09.2013 N 37/420-П(ред. от 04.06.2019)"Об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