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4" w:rsidRPr="001D7908" w:rsidRDefault="000D2364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Министерство агропромышленного комплекса и развития сельских территорий  Ульяновской области</w:t>
      </w:r>
    </w:p>
    <w:p w:rsidR="000D2364" w:rsidRPr="001D7908" w:rsidRDefault="000D2364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0D2364" w:rsidRPr="001D7908" w:rsidRDefault="000D2364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1D7908">
        <w:rPr>
          <w:rFonts w:ascii="PT Astra Serif" w:hAnsi="PT Astra Serif"/>
          <w:b/>
          <w:sz w:val="27"/>
          <w:szCs w:val="27"/>
        </w:rPr>
        <w:t>ПРОТОКОЛ</w:t>
      </w:r>
    </w:p>
    <w:p w:rsidR="000D2364" w:rsidRPr="001D7908" w:rsidRDefault="000D2364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26 июня 2020 года                                                                                               № 2</w:t>
      </w:r>
    </w:p>
    <w:p w:rsidR="000D2364" w:rsidRPr="001D7908" w:rsidRDefault="000D2364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г. Ульяновск</w:t>
      </w:r>
    </w:p>
    <w:p w:rsidR="000D2364" w:rsidRPr="001D7908" w:rsidRDefault="000D2364" w:rsidP="005E7649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 w:cs="PT Astra Serif"/>
          <w:b/>
          <w:bCs/>
          <w:sz w:val="27"/>
          <w:szCs w:val="27"/>
        </w:rPr>
        <w:t>заседания комиссии для определения победителей отбора</w:t>
      </w:r>
      <w:r w:rsidRPr="001D7908">
        <w:rPr>
          <w:rFonts w:ascii="PT Astra Serif" w:hAnsi="PT Astra Serif" w:cs="PT Astra Serif"/>
          <w:b/>
          <w:bCs/>
          <w:sz w:val="27"/>
          <w:szCs w:val="27"/>
        </w:rPr>
        <w:br/>
        <w:t xml:space="preserve">на предоставление </w:t>
      </w:r>
      <w:r w:rsidRPr="001D7908">
        <w:rPr>
          <w:rFonts w:ascii="PT Astra Serif" w:hAnsi="PT Astra Serif" w:cs="PT Astra Serif"/>
          <w:b/>
          <w:bCs/>
          <w:color w:val="000000"/>
          <w:spacing w:val="-2"/>
          <w:sz w:val="27"/>
          <w:szCs w:val="27"/>
        </w:rPr>
        <w:t>грантов в форме субси</w:t>
      </w:r>
      <w:r w:rsidRPr="001D7908">
        <w:rPr>
          <w:rFonts w:ascii="PT Astra Serif" w:hAnsi="PT Astra Serif" w:cs="PT Astra Serif"/>
          <w:b/>
          <w:bCs/>
          <w:color w:val="000000"/>
          <w:sz w:val="27"/>
          <w:szCs w:val="27"/>
        </w:rPr>
        <w:t>дий из областного бюджета Ульяновской области образовательным организациям высшего образования находящихся на территории Ульяновской области,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</w:p>
    <w:p w:rsidR="000D2364" w:rsidRPr="001D7908" w:rsidRDefault="000D2364" w:rsidP="005E7649">
      <w:pPr>
        <w:spacing w:after="0" w:line="240" w:lineRule="auto"/>
        <w:jc w:val="center"/>
        <w:rPr>
          <w:rFonts w:ascii="PT Astra Serif" w:hAnsi="PT Astra Serif" w:cs="PT Astra Serif"/>
          <w:b/>
          <w:sz w:val="27"/>
          <w:szCs w:val="27"/>
        </w:rPr>
      </w:pPr>
    </w:p>
    <w:tbl>
      <w:tblPr>
        <w:tblW w:w="9367" w:type="dxa"/>
        <w:tblInd w:w="-72" w:type="dxa"/>
        <w:tblLayout w:type="fixed"/>
        <w:tblLook w:val="0000"/>
      </w:tblPr>
      <w:tblGrid>
        <w:gridCol w:w="2520"/>
        <w:gridCol w:w="180"/>
        <w:gridCol w:w="32"/>
        <w:gridCol w:w="24"/>
        <w:gridCol w:w="212"/>
        <w:gridCol w:w="29"/>
        <w:gridCol w:w="6237"/>
        <w:gridCol w:w="126"/>
        <w:gridCol w:w="7"/>
      </w:tblGrid>
      <w:tr w:rsidR="000D2364" w:rsidRPr="001D7908" w:rsidTr="006E4DBB">
        <w:trPr>
          <w:gridAfter w:val="2"/>
          <w:wAfter w:w="133" w:type="dxa"/>
          <w:trHeight w:val="384"/>
        </w:trPr>
        <w:tc>
          <w:tcPr>
            <w:tcW w:w="9234" w:type="dxa"/>
            <w:gridSpan w:val="7"/>
          </w:tcPr>
          <w:p w:rsidR="000D2364" w:rsidRPr="001D7908" w:rsidRDefault="000D2364" w:rsidP="00DA7DE2">
            <w:pPr>
              <w:spacing w:after="0" w:line="240" w:lineRule="auto"/>
              <w:ind w:firstLine="74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Заместитель Председателя Комиссии</w:t>
            </w:r>
          </w:p>
        </w:tc>
      </w:tr>
      <w:tr w:rsidR="000D2364" w:rsidRPr="001D7908" w:rsidTr="0097557D">
        <w:trPr>
          <w:gridAfter w:val="2"/>
          <w:wAfter w:w="133" w:type="dxa"/>
          <w:trHeight w:val="384"/>
        </w:trPr>
        <w:tc>
          <w:tcPr>
            <w:tcW w:w="2700" w:type="dxa"/>
            <w:gridSpan w:val="2"/>
          </w:tcPr>
          <w:p w:rsidR="000D2364" w:rsidRPr="001D7908" w:rsidRDefault="000D2364" w:rsidP="00DA7DE2">
            <w:pPr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Снежинская Н.В.</w:t>
            </w:r>
          </w:p>
        </w:tc>
        <w:tc>
          <w:tcPr>
            <w:tcW w:w="297" w:type="dxa"/>
            <w:gridSpan w:val="4"/>
          </w:tcPr>
          <w:p w:rsidR="000D2364" w:rsidRPr="001D7908" w:rsidRDefault="000D2364" w:rsidP="00DA7DE2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237" w:type="dxa"/>
          </w:tcPr>
          <w:p w:rsidR="000D2364" w:rsidRPr="001D7908" w:rsidRDefault="000D2364" w:rsidP="00DA7DE2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 xml:space="preserve">заместитель Министра агропромышленного комплекса и развития сельских территорий Ульяновской области </w:t>
            </w:r>
          </w:p>
        </w:tc>
      </w:tr>
      <w:tr w:rsidR="000D2364" w:rsidRPr="001D7908" w:rsidTr="0097557D">
        <w:trPr>
          <w:gridAfter w:val="2"/>
          <w:wAfter w:w="133" w:type="dxa"/>
          <w:trHeight w:val="384"/>
        </w:trPr>
        <w:tc>
          <w:tcPr>
            <w:tcW w:w="9234" w:type="dxa"/>
            <w:gridSpan w:val="7"/>
          </w:tcPr>
          <w:p w:rsidR="000D2364" w:rsidRPr="001D7908" w:rsidRDefault="000D2364" w:rsidP="00DA7DE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Секретарь Комиссии</w:t>
            </w:r>
          </w:p>
        </w:tc>
      </w:tr>
      <w:tr w:rsidR="000D2364" w:rsidRPr="001D7908" w:rsidTr="0097557D">
        <w:trPr>
          <w:gridAfter w:val="2"/>
          <w:wAfter w:w="133" w:type="dxa"/>
          <w:trHeight w:val="384"/>
        </w:trPr>
        <w:tc>
          <w:tcPr>
            <w:tcW w:w="2700" w:type="dxa"/>
            <w:gridSpan w:val="2"/>
          </w:tcPr>
          <w:p w:rsidR="000D2364" w:rsidRPr="001D7908" w:rsidRDefault="000D2364" w:rsidP="00DA7DE2">
            <w:pPr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Алексеева Т.П.</w:t>
            </w:r>
          </w:p>
        </w:tc>
        <w:tc>
          <w:tcPr>
            <w:tcW w:w="297" w:type="dxa"/>
            <w:gridSpan w:val="4"/>
          </w:tcPr>
          <w:p w:rsidR="000D2364" w:rsidRPr="001D7908" w:rsidRDefault="000D2364" w:rsidP="00DA7DE2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237" w:type="dxa"/>
          </w:tcPr>
          <w:p w:rsidR="000D2364" w:rsidRPr="001D7908" w:rsidRDefault="000D2364" w:rsidP="00DA7DE2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главный специалит-эксперт департамента растениеводства, механизации и химизации Министерства агропромышленного комплекса и развития сельских территорий</w:t>
            </w:r>
          </w:p>
        </w:tc>
      </w:tr>
      <w:tr w:rsidR="000D2364" w:rsidRPr="001D7908" w:rsidTr="0097557D">
        <w:trPr>
          <w:gridAfter w:val="2"/>
          <w:wAfter w:w="133" w:type="dxa"/>
          <w:trHeight w:val="384"/>
        </w:trPr>
        <w:tc>
          <w:tcPr>
            <w:tcW w:w="9234" w:type="dxa"/>
            <w:gridSpan w:val="7"/>
          </w:tcPr>
          <w:p w:rsidR="000D2364" w:rsidRPr="001D7908" w:rsidRDefault="000D2364" w:rsidP="00DA7DE2">
            <w:pPr>
              <w:spacing w:after="0" w:line="240" w:lineRule="auto"/>
              <w:ind w:firstLine="709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Присутствующие члены Комиссии:</w:t>
            </w:r>
          </w:p>
        </w:tc>
      </w:tr>
      <w:tr w:rsidR="000D2364" w:rsidRPr="001D7908" w:rsidTr="0097557D">
        <w:trPr>
          <w:trHeight w:val="384"/>
        </w:trPr>
        <w:tc>
          <w:tcPr>
            <w:tcW w:w="2732" w:type="dxa"/>
            <w:gridSpan w:val="3"/>
          </w:tcPr>
          <w:p w:rsidR="000D2364" w:rsidRPr="001D7908" w:rsidRDefault="000D2364" w:rsidP="00DA7DE2">
            <w:pPr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Антонова С.А.</w:t>
            </w:r>
          </w:p>
        </w:tc>
        <w:tc>
          <w:tcPr>
            <w:tcW w:w="236" w:type="dxa"/>
            <w:gridSpan w:val="2"/>
          </w:tcPr>
          <w:p w:rsidR="000D2364" w:rsidRPr="001D7908" w:rsidRDefault="000D2364" w:rsidP="00DA7DE2">
            <w:pPr>
              <w:snapToGri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399" w:type="dxa"/>
            <w:gridSpan w:val="4"/>
          </w:tcPr>
          <w:p w:rsidR="000D2364" w:rsidRPr="001D7908" w:rsidRDefault="000D2364" w:rsidP="00DA7DE2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color w:val="000000"/>
                <w:sz w:val="27"/>
                <w:szCs w:val="27"/>
              </w:rPr>
              <w:t xml:space="preserve">референт департамента растениеводства, механизации и химизации Министерства агропромышленного комплекса и развития сельских территорий Ульяновской области </w:t>
            </w:r>
          </w:p>
        </w:tc>
      </w:tr>
      <w:tr w:rsidR="000D2364" w:rsidRPr="001D7908" w:rsidTr="0097557D">
        <w:trPr>
          <w:trHeight w:val="384"/>
        </w:trPr>
        <w:tc>
          <w:tcPr>
            <w:tcW w:w="2732" w:type="dxa"/>
            <w:gridSpan w:val="3"/>
          </w:tcPr>
          <w:p w:rsidR="000D2364" w:rsidRPr="001D7908" w:rsidRDefault="000D2364" w:rsidP="00DA7DE2">
            <w:pPr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Асмус Т.Ю.</w:t>
            </w:r>
          </w:p>
        </w:tc>
        <w:tc>
          <w:tcPr>
            <w:tcW w:w="236" w:type="dxa"/>
            <w:gridSpan w:val="2"/>
          </w:tcPr>
          <w:p w:rsidR="000D2364" w:rsidRPr="001D7908" w:rsidRDefault="000D2364" w:rsidP="00DA7DE2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399" w:type="dxa"/>
            <w:gridSpan w:val="4"/>
          </w:tcPr>
          <w:p w:rsidR="000D2364" w:rsidRPr="001D7908" w:rsidRDefault="000D2364" w:rsidP="0008040D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/>
                <w:sz w:val="27"/>
                <w:szCs w:val="27"/>
              </w:rPr>
              <w:t xml:space="preserve">руководитель проекта Центра развития отраслей экономики и региональной политики планирования и прогнозирования автономной некоммерческой </w:t>
            </w:r>
          </w:p>
        </w:tc>
      </w:tr>
      <w:tr w:rsidR="000D2364" w:rsidRPr="001D7908" w:rsidTr="0097557D">
        <w:trPr>
          <w:gridAfter w:val="1"/>
          <w:wAfter w:w="7" w:type="dxa"/>
          <w:trHeight w:val="384"/>
        </w:trPr>
        <w:tc>
          <w:tcPr>
            <w:tcW w:w="2520" w:type="dxa"/>
          </w:tcPr>
          <w:p w:rsidR="000D2364" w:rsidRPr="001D7908" w:rsidRDefault="000D2364" w:rsidP="00DA7DE2">
            <w:pPr>
              <w:rPr>
                <w:rFonts w:ascii="PT Astra Serif" w:hAnsi="PT Astra Serif"/>
                <w:sz w:val="27"/>
                <w:szCs w:val="27"/>
                <w:highlight w:val="green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 xml:space="preserve">Кашперский Р.Б. </w:t>
            </w:r>
          </w:p>
        </w:tc>
        <w:tc>
          <w:tcPr>
            <w:tcW w:w="236" w:type="dxa"/>
            <w:gridSpan w:val="3"/>
          </w:tcPr>
          <w:p w:rsidR="000D2364" w:rsidRPr="001D7908" w:rsidRDefault="000D2364" w:rsidP="00DA7DE2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604" w:type="dxa"/>
            <w:gridSpan w:val="4"/>
          </w:tcPr>
          <w:p w:rsidR="000D2364" w:rsidRPr="001D7908" w:rsidRDefault="000D2364" w:rsidP="00DA7DE2">
            <w:pPr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первый заместитель Председателя Совета директоров фонда «Корпорация развития промышленности и предпринимательства Ульяновской области» (по согласованию)</w:t>
            </w:r>
          </w:p>
        </w:tc>
      </w:tr>
      <w:tr w:rsidR="000D2364" w:rsidRPr="001D7908" w:rsidTr="0097557D">
        <w:trPr>
          <w:gridAfter w:val="1"/>
          <w:wAfter w:w="7" w:type="dxa"/>
          <w:trHeight w:val="384"/>
        </w:trPr>
        <w:tc>
          <w:tcPr>
            <w:tcW w:w="2520" w:type="dxa"/>
          </w:tcPr>
          <w:p w:rsidR="000D2364" w:rsidRPr="001D7908" w:rsidRDefault="000D2364" w:rsidP="00DA7DE2">
            <w:pPr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Покров Р.Р.</w:t>
            </w:r>
          </w:p>
        </w:tc>
        <w:tc>
          <w:tcPr>
            <w:tcW w:w="236" w:type="dxa"/>
            <w:gridSpan w:val="3"/>
          </w:tcPr>
          <w:p w:rsidR="000D2364" w:rsidRPr="001D7908" w:rsidRDefault="000D2364" w:rsidP="00DA7DE2">
            <w:pPr>
              <w:snapToGri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604" w:type="dxa"/>
            <w:gridSpan w:val="4"/>
          </w:tcPr>
          <w:p w:rsidR="000D2364" w:rsidRPr="001D7908" w:rsidRDefault="000D2364" w:rsidP="00DA7DE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директор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0D2364" w:rsidRPr="001D7908" w:rsidTr="0097557D">
        <w:trPr>
          <w:gridAfter w:val="1"/>
          <w:wAfter w:w="7" w:type="dxa"/>
          <w:trHeight w:val="384"/>
        </w:trPr>
        <w:tc>
          <w:tcPr>
            <w:tcW w:w="2520" w:type="dxa"/>
          </w:tcPr>
          <w:p w:rsidR="000D2364" w:rsidRPr="001D7908" w:rsidRDefault="000D2364" w:rsidP="00204BF6">
            <w:pPr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Санкеев С.А.</w:t>
            </w:r>
          </w:p>
        </w:tc>
        <w:tc>
          <w:tcPr>
            <w:tcW w:w="236" w:type="dxa"/>
            <w:gridSpan w:val="3"/>
          </w:tcPr>
          <w:p w:rsidR="000D2364" w:rsidRPr="001D7908" w:rsidRDefault="000D2364" w:rsidP="0008040D">
            <w:pPr>
              <w:snapToGrid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604" w:type="dxa"/>
            <w:gridSpan w:val="4"/>
          </w:tcPr>
          <w:p w:rsidR="000D2364" w:rsidRPr="001D7908" w:rsidRDefault="000D2364" w:rsidP="00204B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председатель Совета некоммерческого партнёрства «Ассоциация фермеров Ульяновской области»</w:t>
            </w:r>
          </w:p>
        </w:tc>
      </w:tr>
      <w:tr w:rsidR="000D2364" w:rsidRPr="001D7908" w:rsidTr="0097557D">
        <w:trPr>
          <w:gridAfter w:val="1"/>
          <w:wAfter w:w="7" w:type="dxa"/>
          <w:trHeight w:val="1215"/>
        </w:trPr>
        <w:tc>
          <w:tcPr>
            <w:tcW w:w="2520" w:type="dxa"/>
          </w:tcPr>
          <w:p w:rsidR="000D2364" w:rsidRPr="001D7908" w:rsidRDefault="000D2364" w:rsidP="00204BF6">
            <w:pPr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Тимохин И.Н.</w:t>
            </w:r>
          </w:p>
          <w:p w:rsidR="000D2364" w:rsidRPr="001D7908" w:rsidRDefault="000D2364" w:rsidP="0008040D">
            <w:pPr>
              <w:snapToGrid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  <w:tc>
          <w:tcPr>
            <w:tcW w:w="236" w:type="dxa"/>
            <w:gridSpan w:val="3"/>
          </w:tcPr>
          <w:p w:rsidR="000D2364" w:rsidRPr="001D7908" w:rsidRDefault="000D2364" w:rsidP="0008040D">
            <w:pPr>
              <w:snapToGrid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</w:p>
        </w:tc>
        <w:tc>
          <w:tcPr>
            <w:tcW w:w="6604" w:type="dxa"/>
            <w:gridSpan w:val="4"/>
          </w:tcPr>
          <w:p w:rsidR="000D2364" w:rsidRPr="001D7908" w:rsidRDefault="000D2364" w:rsidP="00204BF6">
            <w:pPr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начальник отдела правовой и организационной работы Министерства агропромышленного комплекса и развития сельских территорий Ульяновской области</w:t>
            </w:r>
          </w:p>
        </w:tc>
      </w:tr>
      <w:tr w:rsidR="000D2364" w:rsidRPr="001D7908" w:rsidTr="0097557D">
        <w:trPr>
          <w:gridAfter w:val="1"/>
          <w:wAfter w:w="7" w:type="dxa"/>
          <w:trHeight w:val="1039"/>
        </w:trPr>
        <w:tc>
          <w:tcPr>
            <w:tcW w:w="2520" w:type="dxa"/>
          </w:tcPr>
          <w:p w:rsidR="000D2364" w:rsidRPr="001D7908" w:rsidRDefault="000D2364" w:rsidP="00204BF6"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>Никонов С.В.</w:t>
            </w:r>
          </w:p>
        </w:tc>
        <w:tc>
          <w:tcPr>
            <w:tcW w:w="236" w:type="dxa"/>
            <w:gridSpan w:val="3"/>
          </w:tcPr>
          <w:p w:rsidR="000D2364" w:rsidRPr="001D7908" w:rsidRDefault="000D2364" w:rsidP="0008040D">
            <w:pPr>
              <w:snapToGrid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604" w:type="dxa"/>
            <w:gridSpan w:val="4"/>
          </w:tcPr>
          <w:p w:rsidR="000D2364" w:rsidRPr="001D7908" w:rsidRDefault="000D2364" w:rsidP="00204BF6">
            <w:pPr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6F3B16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генеральный директор</w:t>
            </w:r>
            <w:r w:rsidRPr="006F3B1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 xml:space="preserve"> общества с ограниченной ответственностью «Агрофирма «Тетюшское» </w:t>
            </w:r>
            <w:r w:rsidRPr="006F3B1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br/>
            </w:r>
            <w:r w:rsidRPr="006F3B16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D2364" w:rsidRPr="001D7908" w:rsidTr="0097557D">
        <w:trPr>
          <w:gridAfter w:val="1"/>
          <w:wAfter w:w="7" w:type="dxa"/>
          <w:trHeight w:val="384"/>
        </w:trPr>
        <w:tc>
          <w:tcPr>
            <w:tcW w:w="2520" w:type="dxa"/>
          </w:tcPr>
          <w:p w:rsidR="000D2364" w:rsidRPr="00291F4C" w:rsidRDefault="000D2364" w:rsidP="00204BF6">
            <w:pPr>
              <w:rPr>
                <w:rFonts w:ascii="PT Astra Serif" w:hAnsi="PT Astra Serif" w:cs="PT Astra Serif"/>
                <w:sz w:val="27"/>
                <w:szCs w:val="27"/>
              </w:rPr>
            </w:pPr>
            <w:r w:rsidRPr="00291F4C">
              <w:rPr>
                <w:rFonts w:ascii="PT Astra Serif" w:hAnsi="PT Astra Serif" w:cs="PT Astra Serif"/>
                <w:sz w:val="27"/>
                <w:szCs w:val="27"/>
              </w:rPr>
              <w:t>Хайрутдинов Т.А.</w:t>
            </w:r>
          </w:p>
          <w:p w:rsidR="000D2364" w:rsidRPr="00291F4C" w:rsidRDefault="000D2364" w:rsidP="00204BF6">
            <w:pPr>
              <w:rPr>
                <w:rFonts w:ascii="PT Astra Serif" w:hAnsi="PT Astra Serif" w:cs="PT Astra Serif"/>
                <w:sz w:val="27"/>
                <w:szCs w:val="27"/>
              </w:rPr>
            </w:pPr>
          </w:p>
        </w:tc>
        <w:tc>
          <w:tcPr>
            <w:tcW w:w="236" w:type="dxa"/>
            <w:gridSpan w:val="3"/>
          </w:tcPr>
          <w:p w:rsidR="000D2364" w:rsidRPr="001D7908" w:rsidRDefault="000D2364" w:rsidP="0008040D">
            <w:pPr>
              <w:snapToGrid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604" w:type="dxa"/>
            <w:gridSpan w:val="4"/>
          </w:tcPr>
          <w:p w:rsidR="000D2364" w:rsidRPr="001D7908" w:rsidRDefault="000D2364" w:rsidP="00204B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исполняющий обязанности директора департамента профессионального образования и науки Министерства образования и науки Ульяновской области</w:t>
            </w:r>
          </w:p>
        </w:tc>
      </w:tr>
      <w:tr w:rsidR="000D2364" w:rsidRPr="001D7908" w:rsidTr="0097557D">
        <w:trPr>
          <w:gridAfter w:val="1"/>
          <w:wAfter w:w="7" w:type="dxa"/>
          <w:trHeight w:val="384"/>
        </w:trPr>
        <w:tc>
          <w:tcPr>
            <w:tcW w:w="2520" w:type="dxa"/>
          </w:tcPr>
          <w:p w:rsidR="000D2364" w:rsidRPr="001D7908" w:rsidRDefault="000D2364" w:rsidP="00204BF6">
            <w:pPr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Черкасова Т.А.</w:t>
            </w:r>
          </w:p>
        </w:tc>
        <w:tc>
          <w:tcPr>
            <w:tcW w:w="236" w:type="dxa"/>
            <w:gridSpan w:val="3"/>
          </w:tcPr>
          <w:p w:rsidR="000D2364" w:rsidRPr="001D7908" w:rsidRDefault="000D2364" w:rsidP="00204BF6">
            <w:pPr>
              <w:snapToGrid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604" w:type="dxa"/>
            <w:gridSpan w:val="4"/>
          </w:tcPr>
          <w:p w:rsidR="000D2364" w:rsidRPr="001D7908" w:rsidRDefault="000D2364" w:rsidP="00204B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</w:tc>
      </w:tr>
      <w:tr w:rsidR="000D2364" w:rsidRPr="001D7908" w:rsidTr="0097557D">
        <w:trPr>
          <w:gridAfter w:val="1"/>
          <w:wAfter w:w="7" w:type="dxa"/>
          <w:trHeight w:val="384"/>
        </w:trPr>
        <w:tc>
          <w:tcPr>
            <w:tcW w:w="2520" w:type="dxa"/>
          </w:tcPr>
          <w:p w:rsidR="000D2364" w:rsidRPr="001D7908" w:rsidRDefault="000D2364" w:rsidP="00204BF6">
            <w:pPr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Шаронин А.Н.</w:t>
            </w:r>
          </w:p>
        </w:tc>
        <w:tc>
          <w:tcPr>
            <w:tcW w:w="236" w:type="dxa"/>
            <w:gridSpan w:val="3"/>
          </w:tcPr>
          <w:p w:rsidR="000D2364" w:rsidRPr="001D7908" w:rsidRDefault="000D2364" w:rsidP="00204BF6">
            <w:pPr>
              <w:snapToGrid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–</w:t>
            </w:r>
          </w:p>
        </w:tc>
        <w:tc>
          <w:tcPr>
            <w:tcW w:w="6604" w:type="dxa"/>
            <w:gridSpan w:val="4"/>
          </w:tcPr>
          <w:p w:rsidR="000D2364" w:rsidRPr="001D7908" w:rsidRDefault="000D2364" w:rsidP="00204B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референт департамента животноводства, племенного дела и аквакультуры Министерства агропромышленного комплекса и развития сельских территорий</w:t>
            </w:r>
          </w:p>
        </w:tc>
      </w:tr>
    </w:tbl>
    <w:p w:rsidR="000D2364" w:rsidRPr="001D7908" w:rsidRDefault="000D2364" w:rsidP="00AF4B55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0D2364" w:rsidRPr="001D7908" w:rsidRDefault="000D2364" w:rsidP="004A2744">
      <w:pPr>
        <w:spacing w:after="0"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В заседании конкурсной комиссии </w:t>
      </w:r>
      <w:r w:rsidRPr="001D7908">
        <w:rPr>
          <w:rFonts w:ascii="PT Astra Serif" w:hAnsi="PT Astra Serif" w:cs="PT Astra Serif"/>
          <w:bCs/>
          <w:sz w:val="27"/>
          <w:szCs w:val="27"/>
        </w:rPr>
        <w:t xml:space="preserve">для определения победителей отбора на предоставление образовательным организациям высшего образования, находящихся на территории Ульяновской области, </w:t>
      </w:r>
      <w:r w:rsidRPr="001D7908">
        <w:rPr>
          <w:rFonts w:ascii="PT Astra Serif" w:hAnsi="PT Astra Serif" w:cs="PT Astra Serif"/>
          <w:bCs/>
          <w:color w:val="000000"/>
          <w:spacing w:val="-2"/>
          <w:sz w:val="27"/>
          <w:szCs w:val="27"/>
        </w:rPr>
        <w:t xml:space="preserve">грантов </w:t>
      </w:r>
      <w:r w:rsidRPr="001D7908">
        <w:rPr>
          <w:rFonts w:ascii="PT Astra Serif" w:hAnsi="PT Astra Serif" w:cs="PT Astra Serif"/>
          <w:bCs/>
          <w:color w:val="000000"/>
          <w:spacing w:val="-2"/>
          <w:sz w:val="27"/>
          <w:szCs w:val="27"/>
        </w:rPr>
        <w:br/>
        <w:t>в форме субси</w:t>
      </w:r>
      <w:r w:rsidRPr="001D7908">
        <w:rPr>
          <w:rFonts w:ascii="PT Astra Serif" w:hAnsi="PT Astra Serif" w:cs="PT Astra Serif"/>
          <w:bCs/>
          <w:color w:val="000000"/>
          <w:sz w:val="27"/>
          <w:szCs w:val="27"/>
        </w:rPr>
        <w:t xml:space="preserve">дий из областного бюджета Ульяновской области в целях финансового обеспечения их затрат, связанных с реализацией проекта </w:t>
      </w:r>
      <w:r>
        <w:rPr>
          <w:rFonts w:ascii="PT Astra Serif" w:hAnsi="PT Astra Serif" w:cs="PT Astra Serif"/>
          <w:bCs/>
          <w:color w:val="000000"/>
          <w:sz w:val="27"/>
          <w:szCs w:val="27"/>
        </w:rPr>
        <w:br/>
      </w:r>
      <w:r w:rsidRPr="001D7908">
        <w:rPr>
          <w:rFonts w:ascii="PT Astra Serif" w:hAnsi="PT Astra Serif" w:cs="PT Astra Serif"/>
          <w:bCs/>
          <w:color w:val="000000"/>
          <w:sz w:val="27"/>
          <w:szCs w:val="27"/>
        </w:rPr>
        <w:t>по организации деятельности научно-образовательного кластера агропромышленного комплекса на территории Ульяновской области (далее – комиссия)</w:t>
      </w:r>
      <w:r w:rsidRPr="001D7908">
        <w:rPr>
          <w:rFonts w:ascii="PT Astra Serif" w:hAnsi="PT Astra Serif"/>
          <w:sz w:val="27"/>
          <w:szCs w:val="27"/>
        </w:rPr>
        <w:t xml:space="preserve"> 25 июня 2020 года присутствовало </w:t>
      </w:r>
      <w:r>
        <w:rPr>
          <w:rFonts w:ascii="PT Astra Serif" w:hAnsi="PT Astra Serif"/>
          <w:sz w:val="27"/>
          <w:szCs w:val="27"/>
        </w:rPr>
        <w:t>12</w:t>
      </w:r>
      <w:r w:rsidRPr="001D7908">
        <w:rPr>
          <w:rFonts w:ascii="PT Astra Serif" w:hAnsi="PT Astra Serif"/>
          <w:sz w:val="27"/>
          <w:szCs w:val="27"/>
        </w:rPr>
        <w:t xml:space="preserve"> членов комиссии. Заседание комиссии считается правомочным принимать решения.</w:t>
      </w:r>
    </w:p>
    <w:p w:rsidR="000D2364" w:rsidRPr="001D7908" w:rsidRDefault="000D2364" w:rsidP="00ED24E0">
      <w:pPr>
        <w:spacing w:after="0" w:line="240" w:lineRule="auto"/>
        <w:ind w:firstLine="708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Для участия в отборе </w:t>
      </w:r>
      <w:r w:rsidRPr="001D7908">
        <w:rPr>
          <w:rFonts w:ascii="PT Astra Serif" w:hAnsi="PT Astra Serif" w:cs="PT Astra Serif"/>
          <w:bCs/>
          <w:sz w:val="27"/>
          <w:szCs w:val="27"/>
        </w:rPr>
        <w:t xml:space="preserve">на предоставление </w:t>
      </w:r>
      <w:r w:rsidRPr="001D7908">
        <w:rPr>
          <w:rFonts w:ascii="PT Astra Serif" w:hAnsi="PT Astra Serif" w:cs="PT Astra Serif"/>
          <w:bCs/>
          <w:color w:val="000000"/>
          <w:spacing w:val="-2"/>
          <w:sz w:val="27"/>
          <w:szCs w:val="27"/>
        </w:rPr>
        <w:t>образовательным организациям высшего образования, находящихся на территории Ульяновской области, грантов в форме субси</w:t>
      </w:r>
      <w:r w:rsidRPr="001D7908">
        <w:rPr>
          <w:rFonts w:ascii="PT Astra Serif" w:hAnsi="PT Astra Serif" w:cs="PT Astra Serif"/>
          <w:bCs/>
          <w:color w:val="000000"/>
          <w:sz w:val="27"/>
          <w:szCs w:val="27"/>
        </w:rPr>
        <w:t xml:space="preserve">дий из областного бюджета Ульяновской области в целях финансового обеспечения их затрат, связанных с реализацией проекта </w:t>
      </w:r>
      <w:r>
        <w:rPr>
          <w:rFonts w:ascii="PT Astra Serif" w:hAnsi="PT Astra Serif" w:cs="PT Astra Serif"/>
          <w:bCs/>
          <w:color w:val="000000"/>
          <w:sz w:val="27"/>
          <w:szCs w:val="27"/>
        </w:rPr>
        <w:br/>
      </w:r>
      <w:r w:rsidRPr="001D7908">
        <w:rPr>
          <w:rFonts w:ascii="PT Astra Serif" w:hAnsi="PT Astra Serif" w:cs="PT Astra Serif"/>
          <w:bCs/>
          <w:color w:val="000000"/>
          <w:sz w:val="27"/>
          <w:szCs w:val="27"/>
        </w:rPr>
        <w:t>по организации деятельности научно-образовательного кластера агропромышленного комплекса на территории Ульяновской области (далее – грант) подала документы следующая образовательная организация высшего образования:</w:t>
      </w:r>
    </w:p>
    <w:p w:rsidR="000D2364" w:rsidRPr="001D7908" w:rsidRDefault="000D2364" w:rsidP="00ED24E0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Федеральное государственное бюджетное образовательное учреждение высшего образования Ульяновский государственный аграрный университет им. П.А.Столыпина </w:t>
      </w:r>
    </w:p>
    <w:p w:rsidR="000D2364" w:rsidRPr="001D7908" w:rsidRDefault="000D2364" w:rsidP="007B0D0B">
      <w:pPr>
        <w:spacing w:after="0" w:line="240" w:lineRule="auto"/>
        <w:ind w:firstLine="708"/>
        <w:rPr>
          <w:rFonts w:ascii="PT Astra Serif" w:hAnsi="PT Astra Serif"/>
          <w:b/>
          <w:sz w:val="27"/>
          <w:szCs w:val="27"/>
        </w:rPr>
      </w:pPr>
      <w:r w:rsidRPr="001D7908">
        <w:rPr>
          <w:rFonts w:ascii="PT Astra Serif" w:hAnsi="PT Astra Serif"/>
          <w:b/>
          <w:sz w:val="27"/>
          <w:szCs w:val="27"/>
        </w:rPr>
        <w:t>ПОВЕСТКА ДНЯ:</w:t>
      </w:r>
    </w:p>
    <w:p w:rsidR="000D2364" w:rsidRPr="001D7908" w:rsidRDefault="000D2364" w:rsidP="00AF4B55">
      <w:pPr>
        <w:tabs>
          <w:tab w:val="left" w:pos="993"/>
          <w:tab w:val="left" w:pos="1134"/>
        </w:tabs>
        <w:spacing w:line="240" w:lineRule="auto"/>
        <w:ind w:left="-142" w:firstLine="862"/>
        <w:contextualSpacing/>
        <w:jc w:val="both"/>
        <w:rPr>
          <w:rFonts w:ascii="PT Astra Serif" w:hAnsi="PT Astra Serif"/>
          <w:sz w:val="27"/>
          <w:szCs w:val="27"/>
          <w:lang w:eastAsia="en-US"/>
        </w:rPr>
      </w:pPr>
      <w:r w:rsidRPr="001D7908">
        <w:rPr>
          <w:rFonts w:ascii="PT Astra Serif" w:hAnsi="PT Astra Serif"/>
          <w:sz w:val="27"/>
          <w:szCs w:val="27"/>
          <w:lang w:eastAsia="en-US"/>
        </w:rPr>
        <w:t xml:space="preserve">1. Рассмотрение документов, представленных </w:t>
      </w:r>
      <w:r w:rsidRPr="001D7908">
        <w:rPr>
          <w:rFonts w:ascii="PT Astra Serif" w:hAnsi="PT Astra Serif"/>
          <w:sz w:val="27"/>
          <w:szCs w:val="27"/>
        </w:rPr>
        <w:t xml:space="preserve">Федеральным государственным бюджетным образовательным учреждением высшего образования Ульяновским государственным аграрным университетом </w:t>
      </w:r>
      <w:r w:rsidRPr="001D7908">
        <w:rPr>
          <w:rFonts w:ascii="PT Astra Serif" w:hAnsi="PT Astra Serif"/>
          <w:sz w:val="27"/>
          <w:szCs w:val="27"/>
        </w:rPr>
        <w:br/>
        <w:t xml:space="preserve">им. П.А.Столыпина, </w:t>
      </w:r>
      <w:r w:rsidRPr="001D7908">
        <w:rPr>
          <w:rFonts w:ascii="PT Astra Serif" w:hAnsi="PT Astra Serif"/>
          <w:sz w:val="27"/>
          <w:szCs w:val="27"/>
          <w:lang w:eastAsia="en-US"/>
        </w:rPr>
        <w:t xml:space="preserve">допущенными к участию в отборе (далее – документы), на соответствие всем критериям отбора (пункт 6 Правил предоставления образовательным организациям высшего образования, находящихся </w:t>
      </w:r>
      <w:r w:rsidRPr="001D7908">
        <w:rPr>
          <w:rFonts w:ascii="PT Astra Serif" w:hAnsi="PT Astra Serif"/>
          <w:sz w:val="27"/>
          <w:szCs w:val="27"/>
          <w:lang w:eastAsia="en-US"/>
        </w:rPr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 (далее – Правила).</w:t>
      </w:r>
    </w:p>
    <w:p w:rsidR="000D2364" w:rsidRDefault="000D2364" w:rsidP="00AF4B55">
      <w:pPr>
        <w:spacing w:line="240" w:lineRule="atLeast"/>
        <w:ind w:firstLine="709"/>
        <w:contextualSpacing/>
        <w:jc w:val="both"/>
        <w:rPr>
          <w:rFonts w:ascii="PT Astra Serif" w:hAnsi="PT Astra Serif"/>
          <w:sz w:val="27"/>
          <w:szCs w:val="27"/>
          <w:lang w:eastAsia="en-US"/>
        </w:rPr>
      </w:pPr>
    </w:p>
    <w:p w:rsidR="000D2364" w:rsidRDefault="000D2364" w:rsidP="00AF4B55">
      <w:pPr>
        <w:spacing w:line="240" w:lineRule="atLeast"/>
        <w:ind w:firstLine="709"/>
        <w:contextualSpacing/>
        <w:jc w:val="both"/>
        <w:rPr>
          <w:rFonts w:ascii="PT Astra Serif" w:hAnsi="PT Astra Serif"/>
          <w:sz w:val="27"/>
          <w:szCs w:val="27"/>
          <w:lang w:eastAsia="en-US"/>
        </w:rPr>
      </w:pPr>
    </w:p>
    <w:p w:rsidR="000D2364" w:rsidRPr="001D7908" w:rsidRDefault="000D2364" w:rsidP="00AF4B55">
      <w:pPr>
        <w:spacing w:line="240" w:lineRule="atLeast"/>
        <w:ind w:firstLine="709"/>
        <w:contextualSpacing/>
        <w:jc w:val="both"/>
        <w:rPr>
          <w:rFonts w:ascii="PT Astra Serif" w:hAnsi="PT Astra Serif"/>
          <w:sz w:val="27"/>
          <w:szCs w:val="27"/>
          <w:lang w:eastAsia="en-US"/>
        </w:rPr>
      </w:pPr>
      <w:r w:rsidRPr="001D7908">
        <w:rPr>
          <w:rFonts w:ascii="PT Astra Serif" w:hAnsi="PT Astra Serif"/>
          <w:sz w:val="27"/>
          <w:szCs w:val="27"/>
          <w:lang w:eastAsia="en-US"/>
        </w:rPr>
        <w:t>2. Принятие решения об определении победителей отбора (далее – победитель).</w:t>
      </w:r>
    </w:p>
    <w:p w:rsidR="000D2364" w:rsidRPr="001D7908" w:rsidRDefault="000D2364" w:rsidP="00167DF2">
      <w:pPr>
        <w:spacing w:after="0" w:line="240" w:lineRule="atLeast"/>
        <w:ind w:firstLine="709"/>
        <w:contextualSpacing/>
        <w:jc w:val="both"/>
        <w:rPr>
          <w:rFonts w:ascii="PT Astra Serif" w:hAnsi="PT Astra Serif"/>
          <w:sz w:val="27"/>
          <w:szCs w:val="27"/>
          <w:lang w:eastAsia="en-US"/>
        </w:rPr>
      </w:pPr>
      <w:r w:rsidRPr="001D7908">
        <w:rPr>
          <w:rFonts w:ascii="PT Astra Serif" w:hAnsi="PT Astra Serif"/>
          <w:sz w:val="27"/>
          <w:szCs w:val="27"/>
          <w:lang w:eastAsia="en-US"/>
        </w:rPr>
        <w:t>3. Определение объёма гранта, подлежащих предоставлению заявителю, ставшим победителями отбора.</w:t>
      </w:r>
    </w:p>
    <w:p w:rsidR="000D2364" w:rsidRPr="001D7908" w:rsidRDefault="000D2364" w:rsidP="00167DF2">
      <w:pPr>
        <w:pStyle w:val="ListParagraph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  <w:lang w:eastAsia="en-US"/>
        </w:rPr>
        <w:tab/>
        <w:t xml:space="preserve">На заседании комиссии присутствовали: </w:t>
      </w:r>
      <w:r>
        <w:rPr>
          <w:rFonts w:ascii="PT Astra Serif" w:hAnsi="PT Astra Serif"/>
          <w:sz w:val="27"/>
          <w:szCs w:val="27"/>
          <w:lang w:eastAsia="en-US"/>
        </w:rPr>
        <w:t>Богданов Ильгизар Исмаилович</w:t>
      </w:r>
      <w:r w:rsidRPr="001D7908">
        <w:rPr>
          <w:rFonts w:ascii="PT Astra Serif" w:hAnsi="PT Astra Serif"/>
          <w:sz w:val="27"/>
          <w:szCs w:val="27"/>
          <w:lang w:eastAsia="en-US"/>
        </w:rPr>
        <w:t xml:space="preserve"> – </w:t>
      </w:r>
      <w:r>
        <w:rPr>
          <w:rFonts w:ascii="PT Astra Serif" w:hAnsi="PT Astra Serif"/>
          <w:sz w:val="27"/>
          <w:szCs w:val="27"/>
          <w:lang w:eastAsia="en-US"/>
        </w:rPr>
        <w:t xml:space="preserve">первый проректор – проректор по научной работе </w:t>
      </w:r>
      <w:r w:rsidRPr="001D7908">
        <w:rPr>
          <w:rFonts w:ascii="PT Astra Serif" w:hAnsi="PT Astra Serif"/>
          <w:sz w:val="27"/>
          <w:szCs w:val="27"/>
        </w:rPr>
        <w:t xml:space="preserve">Федерального государственного бюджетного образовательного учреждения высшего образования Ульяновский государственный аграрный университет </w:t>
      </w:r>
      <w:r w:rsidRPr="001D7908">
        <w:rPr>
          <w:rFonts w:ascii="PT Astra Serif" w:hAnsi="PT Astra Serif"/>
          <w:sz w:val="27"/>
          <w:szCs w:val="27"/>
        </w:rPr>
        <w:br/>
        <w:t>им. П.А.Столыпина.</w:t>
      </w:r>
      <w:r>
        <w:rPr>
          <w:rFonts w:ascii="PT Astra Serif" w:hAnsi="PT Astra Serif"/>
          <w:sz w:val="27"/>
          <w:szCs w:val="27"/>
        </w:rPr>
        <w:t xml:space="preserve"> </w:t>
      </w:r>
      <w:r w:rsidRPr="001D7908">
        <w:rPr>
          <w:rFonts w:ascii="PT Astra Serif" w:hAnsi="PT Astra Serif"/>
          <w:sz w:val="27"/>
          <w:szCs w:val="27"/>
          <w:lang w:eastAsia="en-US"/>
        </w:rPr>
        <w:t xml:space="preserve">и Захаров Александр Иванович – старший научный сотрудник </w:t>
      </w:r>
      <w:r w:rsidRPr="001D7908">
        <w:rPr>
          <w:rFonts w:ascii="PT Astra Serif" w:hAnsi="PT Astra Serif"/>
          <w:sz w:val="27"/>
          <w:szCs w:val="27"/>
        </w:rPr>
        <w:t xml:space="preserve">Федерального государственного бюджетного образовательного учреждения высшего образования Ульяновский государственный аграрный университет им. П.А.Столыпина. </w:t>
      </w:r>
    </w:p>
    <w:p w:rsidR="000D2364" w:rsidRPr="001D7908" w:rsidRDefault="000D2364" w:rsidP="00204BF6">
      <w:pPr>
        <w:pStyle w:val="ListParagraph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До рассмотрения вопросов повестки дня поступило заявление </w:t>
      </w:r>
      <w:r>
        <w:rPr>
          <w:rFonts w:ascii="PT Astra Serif" w:hAnsi="PT Astra Serif"/>
          <w:sz w:val="27"/>
          <w:szCs w:val="27"/>
        </w:rPr>
        <w:br/>
      </w:r>
      <w:r w:rsidRPr="001D7908">
        <w:rPr>
          <w:rFonts w:ascii="PT Astra Serif" w:hAnsi="PT Astra Serif"/>
          <w:sz w:val="27"/>
          <w:szCs w:val="27"/>
        </w:rPr>
        <w:t xml:space="preserve">от Черкасовой Татьяны Александровны – директора департамента финансов – главного бухгалтера Министерства агропромышленного комплекса и развития сельских территорий Ульяновской области о наличии личной заинтересованности, так </w:t>
      </w:r>
      <w:r>
        <w:rPr>
          <w:rFonts w:ascii="PT Astra Serif" w:hAnsi="PT Astra Serif"/>
          <w:sz w:val="27"/>
          <w:szCs w:val="27"/>
        </w:rPr>
        <w:t xml:space="preserve">как </w:t>
      </w:r>
      <w:r w:rsidRPr="001D7908">
        <w:rPr>
          <w:rFonts w:ascii="PT Astra Serif" w:hAnsi="PT Astra Serif"/>
          <w:sz w:val="27"/>
          <w:szCs w:val="27"/>
        </w:rPr>
        <w:t xml:space="preserve">она является председателем государственной аттестационной комиссии в </w:t>
      </w:r>
      <w:r>
        <w:rPr>
          <w:rFonts w:ascii="PT Astra Serif" w:hAnsi="PT Astra Serif"/>
          <w:sz w:val="27"/>
          <w:szCs w:val="27"/>
        </w:rPr>
        <w:t>ФГБОУ ВО Ульяновский ГАУ им. П.А.Столыпина</w:t>
      </w:r>
      <w:r w:rsidRPr="001D7908">
        <w:rPr>
          <w:rFonts w:ascii="PT Astra Serif" w:hAnsi="PT Astra Serif"/>
          <w:sz w:val="27"/>
          <w:szCs w:val="27"/>
        </w:rPr>
        <w:t xml:space="preserve">. В соответствии с абзацем 4 пункта 12 </w:t>
      </w:r>
      <w:r>
        <w:rPr>
          <w:rFonts w:ascii="PT Astra Serif" w:hAnsi="PT Astra Serif"/>
          <w:sz w:val="27"/>
          <w:szCs w:val="27"/>
        </w:rPr>
        <w:t>Черкасова Т.А. не принимае</w:t>
      </w:r>
      <w:r w:rsidRPr="001D7908">
        <w:rPr>
          <w:rFonts w:ascii="PT Astra Serif" w:hAnsi="PT Astra Serif"/>
          <w:sz w:val="27"/>
          <w:szCs w:val="27"/>
        </w:rPr>
        <w:t xml:space="preserve">т участие </w:t>
      </w:r>
      <w:r>
        <w:rPr>
          <w:rFonts w:ascii="PT Astra Serif" w:hAnsi="PT Astra Serif"/>
          <w:sz w:val="27"/>
          <w:szCs w:val="27"/>
        </w:rPr>
        <w:br/>
      </w:r>
      <w:r w:rsidRPr="001D7908">
        <w:rPr>
          <w:rFonts w:ascii="PT Astra Serif" w:hAnsi="PT Astra Serif"/>
          <w:sz w:val="27"/>
          <w:szCs w:val="27"/>
        </w:rPr>
        <w:t xml:space="preserve">в рассмотрении данного вопроса. </w:t>
      </w:r>
    </w:p>
    <w:p w:rsidR="000D2364" w:rsidRPr="001D7908" w:rsidRDefault="000D2364" w:rsidP="007B0D0B">
      <w:pPr>
        <w:spacing w:after="0" w:line="240" w:lineRule="auto"/>
        <w:ind w:firstLine="708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  <w:u w:val="single"/>
        </w:rPr>
        <w:t>По первому вопросу</w:t>
      </w:r>
      <w:r w:rsidRPr="001D7908">
        <w:rPr>
          <w:rFonts w:ascii="PT Astra Serif" w:hAnsi="PT Astra Serif"/>
          <w:sz w:val="27"/>
          <w:szCs w:val="27"/>
        </w:rPr>
        <w:t>:</w:t>
      </w:r>
    </w:p>
    <w:p w:rsidR="000D2364" w:rsidRDefault="000D2364" w:rsidP="006E4DBB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Поступившие в Министерство </w:t>
      </w:r>
      <w:r w:rsidRPr="001D7908">
        <w:rPr>
          <w:rFonts w:ascii="PT Astra Serif" w:hAnsi="PT Astra Serif" w:cs="PT Astra Serif"/>
          <w:color w:val="000000"/>
          <w:sz w:val="27"/>
          <w:szCs w:val="27"/>
        </w:rPr>
        <w:t xml:space="preserve">агропромышленного комплекса </w:t>
      </w:r>
      <w:r w:rsidRPr="001D7908">
        <w:rPr>
          <w:rFonts w:ascii="PT Astra Serif" w:hAnsi="PT Astra Serif" w:cs="PT Astra Serif"/>
          <w:color w:val="000000"/>
          <w:sz w:val="27"/>
          <w:szCs w:val="27"/>
        </w:rPr>
        <w:br/>
        <w:t>и развития сельских территорий Ульяновской области (далее – Министерство)</w:t>
      </w:r>
      <w:r w:rsidRPr="001D7908">
        <w:rPr>
          <w:rFonts w:ascii="PT Astra Serif" w:hAnsi="PT Astra Serif"/>
          <w:sz w:val="27"/>
          <w:szCs w:val="27"/>
        </w:rPr>
        <w:t xml:space="preserve"> документы на соответствие критериям, указанным в пункте </w:t>
      </w:r>
      <w:r w:rsidRPr="001D7908">
        <w:rPr>
          <w:rFonts w:ascii="PT Astra Serif" w:hAnsi="PT Astra Serif"/>
          <w:sz w:val="27"/>
          <w:szCs w:val="27"/>
        </w:rPr>
        <w:br/>
        <w:t xml:space="preserve">6 Правил. Участник отбора представил полный пакет документов </w:t>
      </w:r>
      <w:r w:rsidRPr="001D7908">
        <w:rPr>
          <w:rFonts w:ascii="PT Astra Serif" w:hAnsi="PT Astra Serif"/>
          <w:sz w:val="27"/>
          <w:szCs w:val="27"/>
        </w:rPr>
        <w:br/>
        <w:t>и содержа</w:t>
      </w:r>
      <w:r>
        <w:rPr>
          <w:rFonts w:ascii="PT Astra Serif" w:hAnsi="PT Astra Serif"/>
          <w:sz w:val="27"/>
          <w:szCs w:val="27"/>
        </w:rPr>
        <w:t xml:space="preserve">щиеся в них сведения достоверны, заявитель и представленный пакет документов соответствует требованием Правил. </w:t>
      </w:r>
    </w:p>
    <w:p w:rsidR="000D2364" w:rsidRPr="001D7908" w:rsidRDefault="000D2364" w:rsidP="006E4DBB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За — </w:t>
      </w:r>
      <w:r>
        <w:rPr>
          <w:rFonts w:ascii="PT Astra Serif" w:hAnsi="PT Astra Serif"/>
          <w:sz w:val="27"/>
          <w:szCs w:val="27"/>
        </w:rPr>
        <w:t>9</w:t>
      </w:r>
      <w:r w:rsidRPr="001D7908">
        <w:rPr>
          <w:rFonts w:ascii="PT Astra Serif" w:hAnsi="PT Astra Serif"/>
          <w:sz w:val="27"/>
          <w:szCs w:val="27"/>
        </w:rPr>
        <w:t xml:space="preserve"> голосов;</w:t>
      </w:r>
    </w:p>
    <w:p w:rsidR="000D2364" w:rsidRPr="001D7908" w:rsidRDefault="000D2364" w:rsidP="006E4DBB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Против —</w:t>
      </w:r>
      <w:r>
        <w:rPr>
          <w:rFonts w:ascii="PT Astra Serif" w:hAnsi="PT Astra Serif"/>
          <w:sz w:val="27"/>
          <w:szCs w:val="27"/>
        </w:rPr>
        <w:t xml:space="preserve"> 0</w:t>
      </w:r>
      <w:r w:rsidRPr="001D7908">
        <w:rPr>
          <w:rFonts w:ascii="PT Astra Serif" w:hAnsi="PT Astra Serif"/>
          <w:sz w:val="27"/>
          <w:szCs w:val="27"/>
        </w:rPr>
        <w:t xml:space="preserve"> голосов;</w:t>
      </w:r>
    </w:p>
    <w:p w:rsidR="000D2364" w:rsidRPr="001D7908" w:rsidRDefault="000D2364" w:rsidP="006E4DBB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Воздержался — </w:t>
      </w:r>
      <w:r>
        <w:rPr>
          <w:rFonts w:ascii="PT Astra Serif" w:hAnsi="PT Astra Serif"/>
          <w:sz w:val="27"/>
          <w:szCs w:val="27"/>
        </w:rPr>
        <w:t>0</w:t>
      </w:r>
      <w:r w:rsidRPr="001D7908">
        <w:rPr>
          <w:rFonts w:ascii="PT Astra Serif" w:hAnsi="PT Astra Serif"/>
          <w:sz w:val="27"/>
          <w:szCs w:val="27"/>
        </w:rPr>
        <w:t xml:space="preserve"> голосов.</w:t>
      </w:r>
    </w:p>
    <w:p w:rsidR="000D2364" w:rsidRPr="001D7908" w:rsidRDefault="000D2364" w:rsidP="006E4DBB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Решение принято единогласно</w:t>
      </w:r>
    </w:p>
    <w:p w:rsidR="000D2364" w:rsidRPr="001D7908" w:rsidRDefault="000D2364" w:rsidP="00AE3E50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Комиссией заслушан </w:t>
      </w:r>
      <w:r>
        <w:rPr>
          <w:rFonts w:ascii="PT Astra Serif" w:hAnsi="PT Astra Serif"/>
          <w:sz w:val="27"/>
          <w:szCs w:val="27"/>
        </w:rPr>
        <w:t>старший научный сотрудник</w:t>
      </w:r>
      <w:r w:rsidRPr="001D7908">
        <w:rPr>
          <w:rFonts w:ascii="PT Astra Serif" w:hAnsi="PT Astra Serif"/>
          <w:sz w:val="27"/>
          <w:szCs w:val="27"/>
        </w:rPr>
        <w:t xml:space="preserve"> Федерального государственного бюджетного образовательного учреждения высшего образования Ульяновский государственный аграрный университет </w:t>
      </w:r>
      <w:r>
        <w:rPr>
          <w:rFonts w:ascii="PT Astra Serif" w:hAnsi="PT Astra Serif"/>
          <w:sz w:val="27"/>
          <w:szCs w:val="27"/>
        </w:rPr>
        <w:br/>
      </w:r>
      <w:r w:rsidRPr="001D7908">
        <w:rPr>
          <w:rFonts w:ascii="PT Astra Serif" w:hAnsi="PT Astra Serif"/>
          <w:sz w:val="27"/>
          <w:szCs w:val="27"/>
        </w:rPr>
        <w:t xml:space="preserve">им. П.А.Столыпина – </w:t>
      </w:r>
      <w:r>
        <w:rPr>
          <w:rFonts w:ascii="PT Astra Serif" w:hAnsi="PT Astra Serif"/>
          <w:sz w:val="27"/>
          <w:szCs w:val="27"/>
        </w:rPr>
        <w:t>Захаров А.И</w:t>
      </w:r>
      <w:r w:rsidRPr="001D7908">
        <w:rPr>
          <w:rFonts w:ascii="PT Astra Serif" w:hAnsi="PT Astra Serif"/>
          <w:sz w:val="27"/>
          <w:szCs w:val="27"/>
        </w:rPr>
        <w:t>., который дал финансово-экономическое обоснование представленным документам.</w:t>
      </w:r>
    </w:p>
    <w:p w:rsidR="000D2364" w:rsidRPr="001D7908" w:rsidRDefault="000D2364" w:rsidP="009B2DC3">
      <w:pPr>
        <w:spacing w:after="0" w:line="240" w:lineRule="auto"/>
        <w:ind w:firstLine="708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  <w:u w:val="single"/>
        </w:rPr>
        <w:t>По второму вопросу</w:t>
      </w:r>
      <w:r w:rsidRPr="001D7908">
        <w:rPr>
          <w:rFonts w:ascii="PT Astra Serif" w:hAnsi="PT Astra Serif"/>
          <w:sz w:val="27"/>
          <w:szCs w:val="27"/>
        </w:rPr>
        <w:t>:</w:t>
      </w:r>
    </w:p>
    <w:p w:rsidR="000D2364" w:rsidRPr="001D7908" w:rsidRDefault="000D2364" w:rsidP="007B0D0B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Членами комиссии (путём открытого голосования) было принято решение признать Федеральное государственное бюджетное образовательное учреждение высшего образования Ульяновский государственный аграрны</w:t>
      </w:r>
      <w:r>
        <w:rPr>
          <w:rFonts w:ascii="PT Astra Serif" w:hAnsi="PT Astra Serif"/>
          <w:sz w:val="27"/>
          <w:szCs w:val="27"/>
        </w:rPr>
        <w:t>й университет им. П.А.Столыпина соответствующим требованиям Правил.</w:t>
      </w:r>
    </w:p>
    <w:p w:rsidR="000D2364" w:rsidRPr="001D7908" w:rsidRDefault="000D2364" w:rsidP="001D790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За — </w:t>
      </w:r>
      <w:r>
        <w:rPr>
          <w:rFonts w:ascii="PT Astra Serif" w:hAnsi="PT Astra Serif"/>
          <w:sz w:val="27"/>
          <w:szCs w:val="27"/>
        </w:rPr>
        <w:t>9</w:t>
      </w:r>
      <w:r w:rsidRPr="001D7908">
        <w:rPr>
          <w:rFonts w:ascii="PT Astra Serif" w:hAnsi="PT Astra Serif"/>
          <w:sz w:val="27"/>
          <w:szCs w:val="27"/>
        </w:rPr>
        <w:t xml:space="preserve"> голосов;</w:t>
      </w:r>
    </w:p>
    <w:p w:rsidR="000D2364" w:rsidRPr="001D7908" w:rsidRDefault="000D2364" w:rsidP="001D790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Против — </w:t>
      </w:r>
      <w:r>
        <w:rPr>
          <w:rFonts w:ascii="PT Astra Serif" w:hAnsi="PT Astra Serif"/>
          <w:sz w:val="27"/>
          <w:szCs w:val="27"/>
        </w:rPr>
        <w:t xml:space="preserve">0 </w:t>
      </w:r>
      <w:r w:rsidRPr="001D7908">
        <w:rPr>
          <w:rFonts w:ascii="PT Astra Serif" w:hAnsi="PT Astra Serif"/>
          <w:sz w:val="27"/>
          <w:szCs w:val="27"/>
        </w:rPr>
        <w:t>голосов;</w:t>
      </w:r>
    </w:p>
    <w:p w:rsidR="000D2364" w:rsidRPr="001D7908" w:rsidRDefault="000D2364" w:rsidP="001D790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Воздержался — </w:t>
      </w:r>
      <w:r>
        <w:rPr>
          <w:rFonts w:ascii="PT Astra Serif" w:hAnsi="PT Astra Serif"/>
          <w:sz w:val="27"/>
          <w:szCs w:val="27"/>
        </w:rPr>
        <w:t xml:space="preserve">0 </w:t>
      </w:r>
      <w:r w:rsidRPr="001D7908">
        <w:rPr>
          <w:rFonts w:ascii="PT Astra Serif" w:hAnsi="PT Astra Serif"/>
          <w:sz w:val="27"/>
          <w:szCs w:val="27"/>
        </w:rPr>
        <w:t>голосов.</w:t>
      </w:r>
    </w:p>
    <w:p w:rsidR="000D2364" w:rsidRPr="001D7908" w:rsidRDefault="000D2364" w:rsidP="001D790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Решение принято единогласно</w:t>
      </w:r>
    </w:p>
    <w:p w:rsidR="000D2364" w:rsidRDefault="000D2364" w:rsidP="0036067C">
      <w:pPr>
        <w:spacing w:after="0" w:line="240" w:lineRule="auto"/>
        <w:ind w:firstLine="708"/>
        <w:rPr>
          <w:rFonts w:ascii="PT Astra Serif" w:hAnsi="PT Astra Serif"/>
          <w:sz w:val="27"/>
          <w:szCs w:val="27"/>
          <w:u w:val="single"/>
        </w:rPr>
      </w:pPr>
    </w:p>
    <w:p w:rsidR="000D2364" w:rsidRDefault="000D2364" w:rsidP="0036067C">
      <w:pPr>
        <w:spacing w:after="0" w:line="240" w:lineRule="auto"/>
        <w:ind w:firstLine="708"/>
        <w:rPr>
          <w:rFonts w:ascii="PT Astra Serif" w:hAnsi="PT Astra Serif"/>
          <w:sz w:val="27"/>
          <w:szCs w:val="27"/>
          <w:u w:val="single"/>
        </w:rPr>
      </w:pPr>
    </w:p>
    <w:p w:rsidR="000D2364" w:rsidRPr="001D7908" w:rsidRDefault="000D2364" w:rsidP="0036067C">
      <w:pPr>
        <w:spacing w:after="0" w:line="240" w:lineRule="auto"/>
        <w:ind w:firstLine="708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  <w:u w:val="single"/>
        </w:rPr>
        <w:t>По третьему вопросу</w:t>
      </w:r>
      <w:r w:rsidRPr="001D7908">
        <w:rPr>
          <w:rFonts w:ascii="PT Astra Serif" w:hAnsi="PT Astra Serif"/>
          <w:sz w:val="27"/>
          <w:szCs w:val="27"/>
        </w:rPr>
        <w:t>:</w:t>
      </w:r>
    </w:p>
    <w:p w:rsidR="000D2364" w:rsidRPr="001D7908" w:rsidRDefault="000D2364" w:rsidP="00632D26">
      <w:pPr>
        <w:tabs>
          <w:tab w:val="left" w:pos="9356"/>
        </w:tabs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Комиссией </w:t>
      </w:r>
      <w:r w:rsidRPr="001D7908">
        <w:rPr>
          <w:rFonts w:ascii="PT Astra Serif" w:hAnsi="PT Astra Serif"/>
          <w:sz w:val="27"/>
          <w:szCs w:val="27"/>
          <w:lang w:eastAsia="en-US"/>
        </w:rPr>
        <w:t>определёна сумма гранта победителю конкурсного отбора (</w:t>
      </w:r>
      <w:r w:rsidRPr="001D7908">
        <w:rPr>
          <w:rFonts w:ascii="PT Astra Serif" w:hAnsi="PT Astra Serif"/>
          <w:sz w:val="27"/>
          <w:szCs w:val="27"/>
        </w:rPr>
        <w:t xml:space="preserve">Федеральное государственное бюджетное образовательное учреждение высшего образования Ульяновский государственный аграрный университет им. П.А.Столыпина) в размере 3 000 000 рублей, в  соответствии </w:t>
      </w:r>
      <w:r w:rsidRPr="001D7908">
        <w:rPr>
          <w:rFonts w:ascii="PT Astra Serif" w:hAnsi="PT Astra Serif"/>
          <w:sz w:val="27"/>
          <w:szCs w:val="27"/>
        </w:rPr>
        <w:br/>
        <w:t xml:space="preserve">с </w:t>
      </w:r>
      <w:r>
        <w:rPr>
          <w:rFonts w:ascii="PT Astra Serif" w:hAnsi="PT Astra Serif"/>
          <w:sz w:val="27"/>
          <w:szCs w:val="27"/>
        </w:rPr>
        <w:t xml:space="preserve">представленным им планом затрат, рекомендовано Министерству предоставить грант в указанном размере ФГБОУ ВО Ульяновский ГАУ </w:t>
      </w:r>
      <w:r>
        <w:rPr>
          <w:rFonts w:ascii="PT Astra Serif" w:hAnsi="PT Astra Serif"/>
          <w:sz w:val="27"/>
          <w:szCs w:val="27"/>
        </w:rPr>
        <w:br/>
        <w:t>им. П.А.Столыпина.</w:t>
      </w:r>
    </w:p>
    <w:p w:rsidR="000D2364" w:rsidRPr="001D7908" w:rsidRDefault="000D2364" w:rsidP="001D790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>За —</w:t>
      </w:r>
      <w:r>
        <w:rPr>
          <w:rFonts w:ascii="PT Astra Serif" w:hAnsi="PT Astra Serif"/>
          <w:sz w:val="27"/>
          <w:szCs w:val="27"/>
        </w:rPr>
        <w:t xml:space="preserve"> 9</w:t>
      </w:r>
      <w:r w:rsidRPr="001D7908">
        <w:rPr>
          <w:rFonts w:ascii="PT Astra Serif" w:hAnsi="PT Astra Serif"/>
          <w:sz w:val="27"/>
          <w:szCs w:val="27"/>
        </w:rPr>
        <w:t xml:space="preserve"> голосов;</w:t>
      </w:r>
    </w:p>
    <w:p w:rsidR="000D2364" w:rsidRPr="001D7908" w:rsidRDefault="000D2364" w:rsidP="001D790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Против — </w:t>
      </w:r>
      <w:r>
        <w:rPr>
          <w:rFonts w:ascii="PT Astra Serif" w:hAnsi="PT Astra Serif"/>
          <w:sz w:val="27"/>
          <w:szCs w:val="27"/>
        </w:rPr>
        <w:t xml:space="preserve">0 </w:t>
      </w:r>
      <w:r w:rsidRPr="001D7908">
        <w:rPr>
          <w:rFonts w:ascii="PT Astra Serif" w:hAnsi="PT Astra Serif"/>
          <w:sz w:val="27"/>
          <w:szCs w:val="27"/>
        </w:rPr>
        <w:t>голосов;</w:t>
      </w:r>
    </w:p>
    <w:p w:rsidR="000D2364" w:rsidRPr="001D7908" w:rsidRDefault="000D2364" w:rsidP="001D7908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 xml:space="preserve">Воздержался — </w:t>
      </w:r>
      <w:r>
        <w:rPr>
          <w:rFonts w:ascii="PT Astra Serif" w:hAnsi="PT Astra Serif"/>
          <w:sz w:val="27"/>
          <w:szCs w:val="27"/>
        </w:rPr>
        <w:t>0</w:t>
      </w:r>
      <w:r w:rsidRPr="001D7908">
        <w:rPr>
          <w:rFonts w:ascii="PT Astra Serif" w:hAnsi="PT Astra Serif"/>
          <w:sz w:val="27"/>
          <w:szCs w:val="27"/>
        </w:rPr>
        <w:t xml:space="preserve"> голосов.</w:t>
      </w:r>
    </w:p>
    <w:p w:rsidR="000D2364" w:rsidRPr="001D7908" w:rsidRDefault="000D2364" w:rsidP="001D7908">
      <w:pPr>
        <w:tabs>
          <w:tab w:val="left" w:pos="9356"/>
        </w:tabs>
        <w:spacing w:after="0" w:line="240" w:lineRule="auto"/>
        <w:ind w:firstLine="708"/>
        <w:jc w:val="both"/>
        <w:rPr>
          <w:rFonts w:ascii="PT Astra Serif" w:hAnsi="PT Astra Serif"/>
          <w:color w:val="FF0000"/>
          <w:sz w:val="27"/>
          <w:szCs w:val="27"/>
          <w:u w:val="single"/>
        </w:rPr>
      </w:pPr>
      <w:r w:rsidRPr="001D7908">
        <w:rPr>
          <w:rFonts w:ascii="PT Astra Serif" w:hAnsi="PT Astra Serif"/>
          <w:sz w:val="27"/>
          <w:szCs w:val="27"/>
        </w:rPr>
        <w:t>Решение принято единогласно</w:t>
      </w:r>
    </w:p>
    <w:p w:rsidR="000D2364" w:rsidRPr="001D7908" w:rsidRDefault="000D2364" w:rsidP="00632D26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7"/>
          <w:szCs w:val="27"/>
        </w:rPr>
      </w:pPr>
    </w:p>
    <w:p w:rsidR="000D2364" w:rsidRPr="001D7908" w:rsidRDefault="000D2364" w:rsidP="002224B2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</w:p>
    <w:tbl>
      <w:tblPr>
        <w:tblW w:w="9796" w:type="dxa"/>
        <w:tblInd w:w="93" w:type="dxa"/>
        <w:tblLook w:val="00A0"/>
      </w:tblPr>
      <w:tblGrid>
        <w:gridCol w:w="3559"/>
        <w:gridCol w:w="3716"/>
        <w:gridCol w:w="2521"/>
      </w:tblGrid>
      <w:tr w:rsidR="000D2364" w:rsidRPr="001D7908" w:rsidTr="00EF2254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ind w:right="710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Председатель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PT Astra Serif"/>
                <w:sz w:val="27"/>
                <w:szCs w:val="27"/>
              </w:rPr>
              <w:t>Еварестова М.С.</w:t>
            </w:r>
          </w:p>
        </w:tc>
      </w:tr>
      <w:tr w:rsidR="000D2364" w:rsidRPr="001D7908" w:rsidTr="00EF2254">
        <w:trPr>
          <w:trHeight w:val="8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 xml:space="preserve">Снежинская Н.В.            </w:t>
            </w: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Секретарь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Алексеева Т.П.</w:t>
            </w: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Члены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Антонова С.А.</w:t>
            </w: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Асмус Т.Ю.</w:t>
            </w: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Кашперский Р.Б.</w:t>
            </w:r>
          </w:p>
        </w:tc>
      </w:tr>
      <w:tr w:rsidR="000D2364" w:rsidRPr="001D7908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EF22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/>
                <w:sz w:val="27"/>
                <w:szCs w:val="27"/>
              </w:rPr>
              <w:t>Покров Р.Р.</w:t>
            </w:r>
          </w:p>
        </w:tc>
      </w:tr>
    </w:tbl>
    <w:p w:rsidR="000D2364" w:rsidRPr="001D7908" w:rsidRDefault="000D2364" w:rsidP="00D302CB">
      <w:pPr>
        <w:tabs>
          <w:tab w:val="left" w:pos="3615"/>
          <w:tab w:val="left" w:pos="7710"/>
        </w:tabs>
        <w:rPr>
          <w:rFonts w:ascii="PT Astra Serif" w:hAnsi="PT Astra Serif"/>
          <w:sz w:val="27"/>
          <w:szCs w:val="27"/>
        </w:rPr>
      </w:pPr>
      <w:r w:rsidRPr="001D7908">
        <w:rPr>
          <w:rFonts w:ascii="PT Astra Serif" w:hAnsi="PT Astra Serif"/>
          <w:sz w:val="27"/>
          <w:szCs w:val="27"/>
        </w:rPr>
        <w:tab/>
        <w:t xml:space="preserve">_________________________    </w:t>
      </w:r>
      <w:r w:rsidRPr="001D7908">
        <w:rPr>
          <w:rFonts w:ascii="PT Astra Serif" w:hAnsi="PT Astra Serif" w:cs="Calibri"/>
          <w:color w:val="000000"/>
          <w:sz w:val="27"/>
          <w:szCs w:val="27"/>
        </w:rPr>
        <w:t>Санкеев С.А</w:t>
      </w:r>
      <w:r>
        <w:rPr>
          <w:rFonts w:ascii="PT Astra Serif" w:hAnsi="PT Astra Serif" w:cs="Calibri"/>
          <w:color w:val="000000"/>
          <w:sz w:val="27"/>
          <w:szCs w:val="27"/>
        </w:rPr>
        <w:t>.</w:t>
      </w:r>
    </w:p>
    <w:tbl>
      <w:tblPr>
        <w:tblW w:w="9796" w:type="dxa"/>
        <w:tblInd w:w="93" w:type="dxa"/>
        <w:tblLook w:val="00A0"/>
      </w:tblPr>
      <w:tblGrid>
        <w:gridCol w:w="3559"/>
        <w:gridCol w:w="3716"/>
        <w:gridCol w:w="2521"/>
      </w:tblGrid>
      <w:tr w:rsidR="000D2364" w:rsidRPr="001D7908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Тимохин И.Н.</w:t>
            </w:r>
          </w:p>
        </w:tc>
      </w:tr>
      <w:tr w:rsidR="000D2364" w:rsidRPr="001D7908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Никонов С.В.</w:t>
            </w: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.</w:t>
            </w:r>
          </w:p>
        </w:tc>
      </w:tr>
      <w:tr w:rsidR="000D2364" w:rsidRPr="001D7908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291F4C">
              <w:rPr>
                <w:rFonts w:ascii="PT Astra Serif" w:hAnsi="PT Astra Serif" w:cs="Calibri"/>
                <w:color w:val="000000"/>
                <w:sz w:val="27"/>
                <w:szCs w:val="27"/>
              </w:rPr>
              <w:t>Хайрутдинов Т.А.</w:t>
            </w:r>
          </w:p>
        </w:tc>
      </w:tr>
      <w:tr w:rsidR="000D2364" w:rsidRPr="001D7908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Черкасова Т.А.</w:t>
            </w:r>
          </w:p>
        </w:tc>
      </w:tr>
      <w:tr w:rsidR="000D2364" w:rsidRPr="001D7908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64" w:rsidRPr="001D7908" w:rsidRDefault="000D2364" w:rsidP="00204BF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 w:rsidRPr="001D7908">
              <w:rPr>
                <w:rFonts w:ascii="PT Astra Serif" w:hAnsi="PT Astra Serif" w:cs="Calibri"/>
                <w:color w:val="000000"/>
                <w:sz w:val="27"/>
                <w:szCs w:val="27"/>
              </w:rPr>
              <w:t xml:space="preserve">Шаронин А.Н. </w:t>
            </w:r>
          </w:p>
        </w:tc>
      </w:tr>
    </w:tbl>
    <w:p w:rsidR="000D2364" w:rsidRPr="001D7908" w:rsidRDefault="000D2364" w:rsidP="00E224AA">
      <w:pPr>
        <w:rPr>
          <w:rFonts w:ascii="PT Astra Serif" w:hAnsi="PT Astra Serif"/>
          <w:sz w:val="27"/>
          <w:szCs w:val="27"/>
        </w:rPr>
      </w:pPr>
    </w:p>
    <w:sectPr w:rsidR="000D2364" w:rsidRPr="001D7908" w:rsidSect="0097557D">
      <w:headerReference w:type="default" r:id="rId7"/>
      <w:pgSz w:w="11906" w:h="16838"/>
      <w:pgMar w:top="851" w:right="851" w:bottom="719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64" w:rsidRDefault="000D2364">
      <w:pPr>
        <w:spacing w:after="0" w:line="240" w:lineRule="auto"/>
      </w:pPr>
      <w:r>
        <w:separator/>
      </w:r>
    </w:p>
  </w:endnote>
  <w:endnote w:type="continuationSeparator" w:id="0">
    <w:p w:rsidR="000D2364" w:rsidRDefault="000D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2020603050405020304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64" w:rsidRDefault="000D2364">
      <w:pPr>
        <w:spacing w:after="0" w:line="240" w:lineRule="auto"/>
      </w:pPr>
      <w:r>
        <w:separator/>
      </w:r>
    </w:p>
  </w:footnote>
  <w:footnote w:type="continuationSeparator" w:id="0">
    <w:p w:rsidR="000D2364" w:rsidRDefault="000D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64" w:rsidRDefault="000D2364">
    <w:pPr>
      <w:pStyle w:val="Header"/>
      <w:jc w:val="center"/>
    </w:pPr>
  </w:p>
  <w:p w:rsidR="000D2364" w:rsidRDefault="000D2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945"/>
    <w:multiLevelType w:val="hybridMultilevel"/>
    <w:tmpl w:val="0EEE2166"/>
    <w:lvl w:ilvl="0" w:tplc="C598FC98">
      <w:start w:val="1"/>
      <w:numFmt w:val="decimal"/>
      <w:lvlText w:val="%1)"/>
      <w:lvlJc w:val="left"/>
      <w:pPr>
        <w:ind w:left="9534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A48"/>
    <w:rsid w:val="00012950"/>
    <w:rsid w:val="00021928"/>
    <w:rsid w:val="00023E34"/>
    <w:rsid w:val="00066E5E"/>
    <w:rsid w:val="0007124E"/>
    <w:rsid w:val="0008040D"/>
    <w:rsid w:val="00090C27"/>
    <w:rsid w:val="000A6FC6"/>
    <w:rsid w:val="000C7CF1"/>
    <w:rsid w:val="000D2364"/>
    <w:rsid w:val="00110E59"/>
    <w:rsid w:val="00132359"/>
    <w:rsid w:val="001368D8"/>
    <w:rsid w:val="00137229"/>
    <w:rsid w:val="0014258C"/>
    <w:rsid w:val="001524DB"/>
    <w:rsid w:val="00162880"/>
    <w:rsid w:val="00163C05"/>
    <w:rsid w:val="00167DF2"/>
    <w:rsid w:val="001A7EB9"/>
    <w:rsid w:val="001D7908"/>
    <w:rsid w:val="001F66CF"/>
    <w:rsid w:val="00204BF6"/>
    <w:rsid w:val="002224B2"/>
    <w:rsid w:val="00275D82"/>
    <w:rsid w:val="0028230C"/>
    <w:rsid w:val="00291F4C"/>
    <w:rsid w:val="002B327B"/>
    <w:rsid w:val="002B6888"/>
    <w:rsid w:val="002B78C1"/>
    <w:rsid w:val="002C3DA8"/>
    <w:rsid w:val="002F2651"/>
    <w:rsid w:val="002F340F"/>
    <w:rsid w:val="002F383B"/>
    <w:rsid w:val="00322E09"/>
    <w:rsid w:val="0032348E"/>
    <w:rsid w:val="00334498"/>
    <w:rsid w:val="00346B2D"/>
    <w:rsid w:val="0036067C"/>
    <w:rsid w:val="00366F22"/>
    <w:rsid w:val="003C2217"/>
    <w:rsid w:val="003D6EB4"/>
    <w:rsid w:val="00462376"/>
    <w:rsid w:val="0046563B"/>
    <w:rsid w:val="004A2744"/>
    <w:rsid w:val="004B21EA"/>
    <w:rsid w:val="004C1B9C"/>
    <w:rsid w:val="004F5051"/>
    <w:rsid w:val="0051781F"/>
    <w:rsid w:val="00530A29"/>
    <w:rsid w:val="00532AA4"/>
    <w:rsid w:val="00556B96"/>
    <w:rsid w:val="005B1688"/>
    <w:rsid w:val="005D2A40"/>
    <w:rsid w:val="005E3CA1"/>
    <w:rsid w:val="005E7649"/>
    <w:rsid w:val="00604EF8"/>
    <w:rsid w:val="00610708"/>
    <w:rsid w:val="00632D26"/>
    <w:rsid w:val="00632E3F"/>
    <w:rsid w:val="006B4F30"/>
    <w:rsid w:val="006E4DBB"/>
    <w:rsid w:val="006F3B16"/>
    <w:rsid w:val="007053ED"/>
    <w:rsid w:val="007111AD"/>
    <w:rsid w:val="007426F6"/>
    <w:rsid w:val="00745CD1"/>
    <w:rsid w:val="00747C25"/>
    <w:rsid w:val="00775A48"/>
    <w:rsid w:val="00783634"/>
    <w:rsid w:val="00790E07"/>
    <w:rsid w:val="007B0AE6"/>
    <w:rsid w:val="007B0D0B"/>
    <w:rsid w:val="007F5110"/>
    <w:rsid w:val="007F52CE"/>
    <w:rsid w:val="00806667"/>
    <w:rsid w:val="008622F0"/>
    <w:rsid w:val="00863A06"/>
    <w:rsid w:val="00887421"/>
    <w:rsid w:val="008B1864"/>
    <w:rsid w:val="008B7FAE"/>
    <w:rsid w:val="008C21D8"/>
    <w:rsid w:val="00912385"/>
    <w:rsid w:val="00916E52"/>
    <w:rsid w:val="00921BC3"/>
    <w:rsid w:val="00930D96"/>
    <w:rsid w:val="0094469D"/>
    <w:rsid w:val="00946009"/>
    <w:rsid w:val="0097557D"/>
    <w:rsid w:val="009A13ED"/>
    <w:rsid w:val="009B2DC3"/>
    <w:rsid w:val="009C2E68"/>
    <w:rsid w:val="009E6433"/>
    <w:rsid w:val="009F33BF"/>
    <w:rsid w:val="00A60F93"/>
    <w:rsid w:val="00A764DA"/>
    <w:rsid w:val="00A94A2E"/>
    <w:rsid w:val="00AB173E"/>
    <w:rsid w:val="00AE3E50"/>
    <w:rsid w:val="00AF4B55"/>
    <w:rsid w:val="00B03FC0"/>
    <w:rsid w:val="00B067C1"/>
    <w:rsid w:val="00B13F41"/>
    <w:rsid w:val="00B54214"/>
    <w:rsid w:val="00B71F7C"/>
    <w:rsid w:val="00C2392C"/>
    <w:rsid w:val="00C576FE"/>
    <w:rsid w:val="00C706D0"/>
    <w:rsid w:val="00C743B5"/>
    <w:rsid w:val="00C92D14"/>
    <w:rsid w:val="00C960AD"/>
    <w:rsid w:val="00CA4778"/>
    <w:rsid w:val="00CC294D"/>
    <w:rsid w:val="00D1686B"/>
    <w:rsid w:val="00D26B5F"/>
    <w:rsid w:val="00D302CB"/>
    <w:rsid w:val="00D33488"/>
    <w:rsid w:val="00D53764"/>
    <w:rsid w:val="00D606A0"/>
    <w:rsid w:val="00DA7DE2"/>
    <w:rsid w:val="00DB2317"/>
    <w:rsid w:val="00DB5C94"/>
    <w:rsid w:val="00E224AA"/>
    <w:rsid w:val="00E3539E"/>
    <w:rsid w:val="00E440FE"/>
    <w:rsid w:val="00E46CF5"/>
    <w:rsid w:val="00E4782F"/>
    <w:rsid w:val="00E570F3"/>
    <w:rsid w:val="00E61B37"/>
    <w:rsid w:val="00E7753E"/>
    <w:rsid w:val="00E77F02"/>
    <w:rsid w:val="00E961AE"/>
    <w:rsid w:val="00EB136A"/>
    <w:rsid w:val="00EB612B"/>
    <w:rsid w:val="00ED24E0"/>
    <w:rsid w:val="00ED69D1"/>
    <w:rsid w:val="00EE736B"/>
    <w:rsid w:val="00EF2254"/>
    <w:rsid w:val="00F22EA8"/>
    <w:rsid w:val="00F26FCF"/>
    <w:rsid w:val="00F5123C"/>
    <w:rsid w:val="00F76F63"/>
    <w:rsid w:val="00FA2F72"/>
    <w:rsid w:val="00FD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DB2317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semiHidden/>
    <w:rsid w:val="00DB2317"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ED69D1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9D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21D8"/>
    <w:rPr>
      <w:rFonts w:cs="Times New Roman"/>
    </w:rPr>
  </w:style>
  <w:style w:type="paragraph" w:styleId="List">
    <w:name w:val="List"/>
    <w:basedOn w:val="BodyText"/>
    <w:uiPriority w:val="99"/>
    <w:rsid w:val="00ED69D1"/>
    <w:rPr>
      <w:rFonts w:cs="Noto Sans Devanagari"/>
    </w:rPr>
  </w:style>
  <w:style w:type="paragraph" w:styleId="Caption">
    <w:name w:val="caption"/>
    <w:basedOn w:val="Normal"/>
    <w:uiPriority w:val="99"/>
    <w:qFormat/>
    <w:rsid w:val="00ED69D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B2317"/>
    <w:pPr>
      <w:ind w:left="220" w:hanging="220"/>
    </w:pPr>
  </w:style>
  <w:style w:type="paragraph" w:styleId="IndexHeading">
    <w:name w:val="index heading"/>
    <w:basedOn w:val="Normal"/>
    <w:uiPriority w:val="99"/>
    <w:rsid w:val="00ED69D1"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rsid w:val="00DB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21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1D8"/>
    <w:rPr>
      <w:rFonts w:cs="Times New Roman"/>
    </w:rPr>
  </w:style>
  <w:style w:type="table" w:styleId="TableGrid">
    <w:name w:val="Table Grid"/>
    <w:basedOn w:val="TableNormal"/>
    <w:uiPriority w:val="99"/>
    <w:rsid w:val="00DB23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2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4</Pages>
  <Words>1193</Words>
  <Characters>6803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агропромышленного комплекса и развития сельских территорий  Ульяновской области</dc:title>
  <dc:subject/>
  <dc:creator>Ineshin</dc:creator>
  <cp:keywords/>
  <dc:description/>
  <cp:lastModifiedBy>пользователь</cp:lastModifiedBy>
  <cp:revision>8</cp:revision>
  <cp:lastPrinted>2020-06-29T04:10:00Z</cp:lastPrinted>
  <dcterms:created xsi:type="dcterms:W3CDTF">2020-06-19T04:41:00Z</dcterms:created>
  <dcterms:modified xsi:type="dcterms:W3CDTF">2020-06-29T04:20:00Z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