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E4" w:rsidRPr="004956BA" w:rsidRDefault="004F2CE4" w:rsidP="004F2CE4">
      <w:pPr>
        <w:pStyle w:val="FORMATTEXT"/>
        <w:tabs>
          <w:tab w:val="left" w:pos="1365"/>
          <w:tab w:val="right" w:pos="9639"/>
        </w:tabs>
        <w:jc w:val="right"/>
        <w:rPr>
          <w:rFonts w:ascii="PT Astra Serif" w:hAnsi="PT Astra Serif"/>
          <w:sz w:val="28"/>
          <w:szCs w:val="28"/>
        </w:rPr>
      </w:pPr>
      <w:r w:rsidRPr="004956BA">
        <w:rPr>
          <w:rFonts w:ascii="PT Astra Serif" w:hAnsi="PT Astra Serif"/>
          <w:sz w:val="28"/>
          <w:szCs w:val="28"/>
        </w:rPr>
        <w:t>Проект</w:t>
      </w:r>
    </w:p>
    <w:p w:rsidR="004F2CE4" w:rsidRPr="004956BA" w:rsidRDefault="004F2CE4" w:rsidP="004F2CE4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 w:rsidRPr="004956BA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4F2CE4" w:rsidRPr="004956BA" w:rsidRDefault="004F2CE4" w:rsidP="004F2CE4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4F2CE4" w:rsidRPr="004956BA" w:rsidRDefault="004F2CE4" w:rsidP="004F2CE4">
      <w:pPr>
        <w:pStyle w:val="FORMATTEXT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4956BA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4956BA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4F2CE4" w:rsidRPr="004956BA" w:rsidRDefault="004F2CE4" w:rsidP="004F2CE4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4F2CE4" w:rsidRPr="004956BA" w:rsidRDefault="004F2CE4" w:rsidP="004F2CE4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4F2CE4" w:rsidRPr="004956BA" w:rsidRDefault="004F2CE4" w:rsidP="004F2CE4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4F2CE4" w:rsidRPr="004956BA" w:rsidRDefault="004F2CE4" w:rsidP="004F2CE4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283C03" w:rsidRDefault="00283C03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283C03" w:rsidRDefault="00283C03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283C03" w:rsidRDefault="00283C03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283C03" w:rsidRDefault="00283C03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283C03" w:rsidRDefault="00283C03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283C03" w:rsidRPr="004956BA" w:rsidRDefault="00283C03" w:rsidP="00B3534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5359ED" w:rsidRPr="004956BA" w:rsidRDefault="005359ED" w:rsidP="00283C03">
      <w:pPr>
        <w:pStyle w:val="FORMATTEXT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956BA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4956BA">
        <w:rPr>
          <w:rFonts w:ascii="PT Astra Serif" w:hAnsi="PT Astra Serif"/>
          <w:b/>
          <w:spacing w:val="-4"/>
          <w:sz w:val="28"/>
          <w:szCs w:val="28"/>
        </w:rPr>
        <w:t>постановление</w:t>
      </w:r>
      <w:r w:rsidRPr="004956BA">
        <w:rPr>
          <w:rFonts w:ascii="PT Astra Serif" w:hAnsi="PT Astra Serif"/>
          <w:b/>
          <w:sz w:val="28"/>
          <w:szCs w:val="28"/>
        </w:rPr>
        <w:t xml:space="preserve"> </w:t>
      </w:r>
    </w:p>
    <w:p w:rsidR="005359ED" w:rsidRPr="004956BA" w:rsidRDefault="005359ED" w:rsidP="00283C03">
      <w:pPr>
        <w:pStyle w:val="FORMATTEXT"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4956BA">
        <w:rPr>
          <w:rFonts w:ascii="PT Astra Serif" w:hAnsi="PT Astra Serif"/>
          <w:b/>
          <w:sz w:val="28"/>
          <w:szCs w:val="28"/>
        </w:rPr>
        <w:t>Правит</w:t>
      </w:r>
      <w:r w:rsidR="00FE4291" w:rsidRPr="004956BA">
        <w:rPr>
          <w:rFonts w:ascii="PT Astra Serif" w:hAnsi="PT Astra Serif"/>
          <w:b/>
          <w:sz w:val="28"/>
          <w:szCs w:val="28"/>
        </w:rPr>
        <w:t>ельства Ульяновской области от 0</w:t>
      </w:r>
      <w:r w:rsidRPr="004956BA">
        <w:rPr>
          <w:rFonts w:ascii="PT Astra Serif" w:hAnsi="PT Astra Serif"/>
          <w:b/>
          <w:sz w:val="28"/>
          <w:szCs w:val="28"/>
        </w:rPr>
        <w:t>6.0</w:t>
      </w:r>
      <w:r w:rsidR="00FE4291" w:rsidRPr="004956BA">
        <w:rPr>
          <w:rFonts w:ascii="PT Astra Serif" w:hAnsi="PT Astra Serif"/>
          <w:b/>
          <w:sz w:val="28"/>
          <w:szCs w:val="28"/>
        </w:rPr>
        <w:t>3.2014 № 8</w:t>
      </w:r>
      <w:r w:rsidRPr="004956BA">
        <w:rPr>
          <w:rFonts w:ascii="PT Astra Serif" w:hAnsi="PT Astra Serif"/>
          <w:b/>
          <w:sz w:val="28"/>
          <w:szCs w:val="28"/>
        </w:rPr>
        <w:t xml:space="preserve">6-П </w:t>
      </w:r>
    </w:p>
    <w:p w:rsidR="005359ED" w:rsidRDefault="005359ED" w:rsidP="00283C0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83C03" w:rsidRPr="004956BA" w:rsidRDefault="00283C03" w:rsidP="00283C03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359ED" w:rsidRPr="004956BA" w:rsidRDefault="005359ED" w:rsidP="00283C0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B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4956BA">
        <w:rPr>
          <w:rFonts w:ascii="PT Astra Serif" w:hAnsi="PT Astra Serif"/>
          <w:sz w:val="28"/>
          <w:szCs w:val="28"/>
        </w:rPr>
        <w:t>п</w:t>
      </w:r>
      <w:proofErr w:type="gramEnd"/>
      <w:r w:rsidRPr="004956BA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B2B5A" w:rsidRPr="004956BA" w:rsidRDefault="005359ED" w:rsidP="00283C03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56BA">
        <w:rPr>
          <w:rFonts w:ascii="PT Astra Serif" w:hAnsi="PT Astra Serif" w:cs="Times New Roman"/>
          <w:sz w:val="28"/>
          <w:szCs w:val="28"/>
        </w:rPr>
        <w:t xml:space="preserve">1. Внести </w:t>
      </w:r>
      <w:r w:rsidR="002B2B5A" w:rsidRPr="004956BA">
        <w:rPr>
          <w:rFonts w:ascii="PT Astra Serif" w:hAnsi="PT Astra Serif" w:cs="Times New Roman"/>
          <w:sz w:val="28"/>
          <w:szCs w:val="28"/>
        </w:rPr>
        <w:t xml:space="preserve">в </w:t>
      </w:r>
      <w:r w:rsidR="002B2B5A" w:rsidRPr="004956BA">
        <w:rPr>
          <w:rFonts w:ascii="PT Astra Serif" w:hAnsi="PT Astra Serif" w:cs="Times New Roman"/>
          <w:spacing w:val="-4"/>
          <w:sz w:val="28"/>
          <w:szCs w:val="28"/>
        </w:rPr>
        <w:t>постановление</w:t>
      </w:r>
      <w:r w:rsidR="002B2B5A" w:rsidRPr="004956BA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</w:t>
      </w:r>
      <w:r w:rsidR="002B2B5A" w:rsidRPr="004956BA">
        <w:rPr>
          <w:rFonts w:ascii="PT Astra Serif" w:hAnsi="PT Astra Serif" w:cs="Times New Roman"/>
          <w:sz w:val="28"/>
          <w:szCs w:val="28"/>
        </w:rPr>
        <w:br/>
        <w:t xml:space="preserve">от </w:t>
      </w:r>
      <w:r w:rsidR="00D27FE1" w:rsidRPr="004956BA">
        <w:rPr>
          <w:rFonts w:ascii="PT Astra Serif" w:hAnsi="PT Astra Serif" w:cs="Times New Roman"/>
          <w:sz w:val="28"/>
          <w:szCs w:val="28"/>
        </w:rPr>
        <w:t>0</w:t>
      </w:r>
      <w:r w:rsidR="002B2B5A" w:rsidRPr="004956BA">
        <w:rPr>
          <w:rFonts w:ascii="PT Astra Serif" w:hAnsi="PT Astra Serif" w:cs="Times New Roman"/>
          <w:sz w:val="28"/>
          <w:szCs w:val="28"/>
        </w:rPr>
        <w:t>6.0</w:t>
      </w:r>
      <w:r w:rsidR="00D27FE1" w:rsidRPr="004956BA">
        <w:rPr>
          <w:rFonts w:ascii="PT Astra Serif" w:hAnsi="PT Astra Serif" w:cs="Times New Roman"/>
          <w:sz w:val="28"/>
          <w:szCs w:val="28"/>
        </w:rPr>
        <w:t>3.2014 № 8</w:t>
      </w:r>
      <w:r w:rsidR="002B2B5A" w:rsidRPr="004956BA">
        <w:rPr>
          <w:rFonts w:ascii="PT Astra Serif" w:hAnsi="PT Astra Serif" w:cs="Times New Roman"/>
          <w:sz w:val="28"/>
          <w:szCs w:val="28"/>
        </w:rPr>
        <w:t>6-П «</w:t>
      </w:r>
      <w:r w:rsidR="00D27FE1" w:rsidRPr="004956BA">
        <w:rPr>
          <w:rFonts w:ascii="PT Astra Serif" w:hAnsi="PT Astra Serif" w:cs="PT Astra Serif"/>
          <w:sz w:val="28"/>
          <w:szCs w:val="28"/>
        </w:rPr>
        <w:t>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2B2B5A" w:rsidRPr="004956BA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565FF9" w:rsidRDefault="00565FF9" w:rsidP="005727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956BA">
        <w:rPr>
          <w:rFonts w:ascii="PT Astra Serif" w:hAnsi="PT Astra Serif"/>
          <w:sz w:val="28"/>
          <w:szCs w:val="28"/>
        </w:rPr>
        <w:t>1) преамбул</w:t>
      </w:r>
      <w:r w:rsidR="00572781">
        <w:rPr>
          <w:rFonts w:ascii="PT Astra Serif" w:hAnsi="PT Astra Serif"/>
          <w:sz w:val="28"/>
          <w:szCs w:val="28"/>
        </w:rPr>
        <w:t>у после</w:t>
      </w:r>
      <w:r w:rsidRPr="004956BA">
        <w:rPr>
          <w:rFonts w:ascii="PT Astra Serif" w:hAnsi="PT Astra Serif"/>
          <w:sz w:val="28"/>
          <w:szCs w:val="28"/>
        </w:rPr>
        <w:t xml:space="preserve"> слова «</w:t>
      </w:r>
      <w:r w:rsidR="00572781">
        <w:rPr>
          <w:rFonts w:ascii="PT Astra Serif" w:hAnsi="PT Astra Serif" w:cs="PT Astra Serif"/>
          <w:sz w:val="28"/>
          <w:szCs w:val="28"/>
        </w:rPr>
        <w:t>Федерации</w:t>
      </w:r>
      <w:r w:rsidRPr="004956BA">
        <w:rPr>
          <w:rFonts w:ascii="PT Astra Serif" w:hAnsi="PT Astra Serif"/>
          <w:sz w:val="28"/>
          <w:szCs w:val="28"/>
        </w:rPr>
        <w:t xml:space="preserve">» </w:t>
      </w:r>
      <w:r w:rsidR="00572781">
        <w:rPr>
          <w:rFonts w:ascii="PT Astra Serif" w:hAnsi="PT Astra Serif"/>
          <w:sz w:val="28"/>
          <w:szCs w:val="28"/>
        </w:rPr>
        <w:t>допол</w:t>
      </w:r>
      <w:r w:rsidRPr="004956BA">
        <w:rPr>
          <w:rFonts w:ascii="PT Astra Serif" w:hAnsi="PT Astra Serif"/>
          <w:sz w:val="28"/>
          <w:szCs w:val="28"/>
        </w:rPr>
        <w:t xml:space="preserve">нить словами </w:t>
      </w:r>
      <w:r w:rsidR="00CB0544">
        <w:rPr>
          <w:rFonts w:ascii="PT Astra Serif" w:hAnsi="PT Astra Serif"/>
          <w:sz w:val="28"/>
          <w:szCs w:val="28"/>
        </w:rPr>
        <w:br/>
      </w:r>
      <w:r w:rsidRPr="004956BA">
        <w:rPr>
          <w:rFonts w:ascii="PT Astra Serif" w:hAnsi="PT Astra Serif"/>
          <w:sz w:val="28"/>
          <w:szCs w:val="28"/>
        </w:rPr>
        <w:t>«</w:t>
      </w:r>
      <w:r w:rsidR="00572781">
        <w:rPr>
          <w:rFonts w:ascii="PT Astra Serif" w:hAnsi="PT Astra Serif"/>
          <w:sz w:val="28"/>
          <w:szCs w:val="28"/>
        </w:rPr>
        <w:t xml:space="preserve">, </w:t>
      </w:r>
      <w:r w:rsidR="00572781">
        <w:rPr>
          <w:rFonts w:ascii="PT Astra Serif" w:hAnsi="PT Astra Serif" w:cs="PT Astra Serif"/>
          <w:sz w:val="28"/>
          <w:szCs w:val="28"/>
        </w:rPr>
        <w:t>Федеральным законом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</w:t>
      </w:r>
      <w:r w:rsidRPr="004956BA">
        <w:rPr>
          <w:rFonts w:ascii="PT Astra Serif" w:hAnsi="PT Astra Serif"/>
          <w:sz w:val="28"/>
          <w:szCs w:val="28"/>
        </w:rPr>
        <w:t>»;</w:t>
      </w:r>
    </w:p>
    <w:p w:rsidR="009C77BA" w:rsidRPr="004956BA" w:rsidRDefault="002B2B5A" w:rsidP="00283C03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56BA">
        <w:rPr>
          <w:rFonts w:ascii="PT Astra Serif" w:hAnsi="PT Astra Serif" w:cs="Times New Roman"/>
          <w:sz w:val="28"/>
          <w:szCs w:val="28"/>
        </w:rPr>
        <w:t>2)</w:t>
      </w:r>
      <w:r w:rsidR="009C77BA" w:rsidRPr="004956BA">
        <w:rPr>
          <w:rFonts w:ascii="PT Astra Serif" w:hAnsi="PT Astra Serif" w:cs="Times New Roman"/>
          <w:sz w:val="28"/>
          <w:szCs w:val="28"/>
        </w:rPr>
        <w:t xml:space="preserve"> в</w:t>
      </w:r>
      <w:r w:rsidRPr="004956BA">
        <w:rPr>
          <w:rFonts w:ascii="PT Astra Serif" w:hAnsi="PT Astra Serif" w:cs="Times New Roman"/>
          <w:sz w:val="28"/>
          <w:szCs w:val="28"/>
        </w:rPr>
        <w:t xml:space="preserve"> </w:t>
      </w:r>
      <w:r w:rsidR="009C77BA" w:rsidRPr="004956BA">
        <w:rPr>
          <w:rFonts w:ascii="PT Astra Serif" w:hAnsi="PT Astra Serif" w:cs="Times New Roman"/>
          <w:sz w:val="28"/>
          <w:szCs w:val="28"/>
        </w:rPr>
        <w:t xml:space="preserve">Правилах </w:t>
      </w:r>
      <w:r w:rsidR="009C77BA" w:rsidRPr="004956BA">
        <w:rPr>
          <w:rFonts w:ascii="PT Astra Serif" w:hAnsi="PT Astra Serif" w:cs="PT Astra Serif"/>
          <w:sz w:val="28"/>
          <w:szCs w:val="28"/>
        </w:rPr>
        <w:t>предоставления сельскохозяйственным товаропроизводите</w:t>
      </w:r>
      <w:r w:rsidR="009C77BA" w:rsidRPr="004956BA">
        <w:rPr>
          <w:rFonts w:ascii="PT Astra Serif" w:hAnsi="PT Astra Serif" w:cs="PT Astra Serif"/>
          <w:sz w:val="28"/>
          <w:szCs w:val="28"/>
        </w:rPr>
        <w:softHyphen/>
        <w:t xml:space="preserve">лям субсидий из областного бюджета Ульяновской области в целях возмещения части их затрат, связанных с уплатой страховых премий, начисленных </w:t>
      </w:r>
      <w:r w:rsidR="009C77BA" w:rsidRPr="004956BA">
        <w:rPr>
          <w:rFonts w:ascii="PT Astra Serif" w:hAnsi="PT Astra Serif" w:cs="PT Astra Serif"/>
          <w:sz w:val="28"/>
          <w:szCs w:val="28"/>
        </w:rPr>
        <w:br/>
        <w:t>по договорам сельскохозяйственного страхования в области растениеводства, животноводства и товарной аквакультуры (товарного рыбоводства):</w:t>
      </w:r>
    </w:p>
    <w:p w:rsidR="0048642E" w:rsidRDefault="009C77BA" w:rsidP="00283C03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956BA">
        <w:rPr>
          <w:rFonts w:ascii="PT Astra Serif" w:hAnsi="PT Astra Serif" w:cs="Times New Roman"/>
          <w:sz w:val="28"/>
          <w:szCs w:val="28"/>
        </w:rPr>
        <w:t xml:space="preserve">а) </w:t>
      </w:r>
      <w:r w:rsidR="008139C2">
        <w:rPr>
          <w:rFonts w:ascii="PT Astra Serif" w:hAnsi="PT Astra Serif" w:cs="Times New Roman"/>
          <w:sz w:val="28"/>
          <w:szCs w:val="28"/>
        </w:rPr>
        <w:t xml:space="preserve">подпункт 1 пункта 3 </w:t>
      </w:r>
      <w:r w:rsidR="0048642E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8139C2">
        <w:rPr>
          <w:rFonts w:ascii="PT Astra Serif" w:hAnsi="PT Astra Serif" w:cs="Times New Roman"/>
          <w:sz w:val="28"/>
          <w:szCs w:val="28"/>
        </w:rPr>
        <w:t>под</w:t>
      </w:r>
      <w:r w:rsidR="0048642E">
        <w:rPr>
          <w:rFonts w:ascii="PT Astra Serif" w:hAnsi="PT Astra Serif" w:cs="Times New Roman"/>
          <w:sz w:val="28"/>
          <w:szCs w:val="28"/>
        </w:rPr>
        <w:t xml:space="preserve">пунктом </w:t>
      </w:r>
      <w:r w:rsidR="008139C2">
        <w:rPr>
          <w:rFonts w:ascii="PT Astra Serif" w:hAnsi="PT Astra Serif" w:cs="Times New Roman"/>
          <w:sz w:val="28"/>
          <w:szCs w:val="28"/>
        </w:rPr>
        <w:t>«г»</w:t>
      </w:r>
      <w:r w:rsidR="0048642E" w:rsidRPr="008139C2">
        <w:rPr>
          <w:rFonts w:ascii="PT Astra Serif" w:hAnsi="PT Astra Serif" w:cs="Times New Roman"/>
          <w:sz w:val="28"/>
          <w:szCs w:val="28"/>
        </w:rPr>
        <w:t xml:space="preserve"> </w:t>
      </w:r>
      <w:r w:rsidR="0048642E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48642E" w:rsidRDefault="0048642E" w:rsidP="00283C03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8139C2">
        <w:rPr>
          <w:rFonts w:ascii="PT Astra Serif" w:hAnsi="PT Astra Serif" w:cs="Times New Roman"/>
          <w:sz w:val="28"/>
          <w:szCs w:val="28"/>
        </w:rPr>
        <w:t>г) чрезвычайной ситуации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8139C2">
        <w:rPr>
          <w:rFonts w:ascii="PT Astra Serif" w:hAnsi="PT Astra Serif" w:cs="Times New Roman"/>
          <w:sz w:val="28"/>
          <w:szCs w:val="28"/>
        </w:rPr>
        <w:t>природного характера</w:t>
      </w:r>
      <w:proofErr w:type="gramStart"/>
      <w:r w:rsidR="008139C2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>
        <w:rPr>
          <w:rFonts w:ascii="PT Astra Serif" w:hAnsi="PT Astra Serif" w:cs="Times New Roman"/>
          <w:sz w:val="28"/>
          <w:szCs w:val="28"/>
        </w:rPr>
        <w:t>;</w:t>
      </w:r>
    </w:p>
    <w:p w:rsidR="00C87A3B" w:rsidRDefault="008139C2" w:rsidP="00283C03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C87A3B">
        <w:rPr>
          <w:rFonts w:ascii="PT Astra Serif" w:hAnsi="PT Astra Serif" w:cs="Times New Roman"/>
          <w:sz w:val="28"/>
          <w:szCs w:val="28"/>
        </w:rPr>
        <w:t>в подпункте 1 пункта 4:</w:t>
      </w:r>
    </w:p>
    <w:p w:rsidR="00610B79" w:rsidRDefault="00C87A3B" w:rsidP="00283C03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«а» после слова «области</w:t>
      </w:r>
      <w:proofErr w:type="gramStart"/>
      <w:r>
        <w:rPr>
          <w:rFonts w:ascii="PT Astra Serif" w:hAnsi="PT Astra Serif" w:cs="PT Astra Serif"/>
          <w:sz w:val="28"/>
          <w:szCs w:val="28"/>
        </w:rPr>
        <w:t>,»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дополнить словами «а у заявителя –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</w:t>
      </w:r>
      <w:r>
        <w:rPr>
          <w:rFonts w:ascii="PT Astra Serif" w:hAnsi="PT Astra Serif" w:cs="PT Astra Serif"/>
          <w:sz w:val="28"/>
          <w:szCs w:val="28"/>
        </w:rPr>
        <w:br/>
        <w:t>с нормативными правовыми актами Ульяновской области,»;</w:t>
      </w:r>
    </w:p>
    <w:p w:rsidR="00C87A3B" w:rsidRDefault="005F06E8" w:rsidP="00283C03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подпункт «</w:t>
      </w:r>
      <w:proofErr w:type="spellStart"/>
      <w:r>
        <w:rPr>
          <w:rFonts w:ascii="PT Astra Serif" w:hAnsi="PT Astra Serif" w:cs="Times New Roman"/>
          <w:sz w:val="28"/>
          <w:szCs w:val="28"/>
        </w:rPr>
        <w:t>д</w:t>
      </w:r>
      <w:proofErr w:type="spellEnd"/>
      <w:r>
        <w:rPr>
          <w:rFonts w:ascii="PT Astra Serif" w:hAnsi="PT Astra Serif" w:cs="Times New Roman"/>
          <w:sz w:val="28"/>
          <w:szCs w:val="28"/>
        </w:rPr>
        <w:t>» после слова «лицом</w:t>
      </w:r>
      <w:proofErr w:type="gramStart"/>
      <w:r>
        <w:rPr>
          <w:rFonts w:ascii="PT Astra Serif" w:hAnsi="PT Astra Serif" w:cs="Times New Roman"/>
          <w:sz w:val="28"/>
          <w:szCs w:val="28"/>
        </w:rPr>
        <w:t>,»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дополнить словом «либо»;</w:t>
      </w:r>
    </w:p>
    <w:p w:rsidR="005F06E8" w:rsidRDefault="005F06E8" w:rsidP="00283C03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1394">
        <w:rPr>
          <w:rFonts w:ascii="PT Astra Serif" w:hAnsi="PT Astra Serif" w:cs="Times New Roman"/>
          <w:sz w:val="28"/>
          <w:szCs w:val="28"/>
        </w:rPr>
        <w:t>в)</w:t>
      </w:r>
      <w:r w:rsidR="000D25F4" w:rsidRPr="00701394">
        <w:rPr>
          <w:rFonts w:ascii="PT Astra Serif" w:hAnsi="PT Astra Serif" w:cs="Times New Roman"/>
          <w:sz w:val="28"/>
          <w:szCs w:val="28"/>
        </w:rPr>
        <w:t xml:space="preserve"> в пункте 5:</w:t>
      </w:r>
    </w:p>
    <w:p w:rsidR="005F06E8" w:rsidRDefault="00701394" w:rsidP="00283C03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425E3">
        <w:rPr>
          <w:rFonts w:ascii="PT Astra Serif" w:hAnsi="PT Astra Serif" w:cs="Times New Roman"/>
          <w:sz w:val="28"/>
          <w:szCs w:val="28"/>
        </w:rPr>
        <w:t xml:space="preserve">подпункт 1 </w:t>
      </w:r>
      <w:r w:rsidR="006425E3" w:rsidRPr="006425E3">
        <w:rPr>
          <w:rFonts w:ascii="PT Astra Serif" w:hAnsi="PT Astra Serif" w:cs="Times New Roman"/>
          <w:sz w:val="28"/>
          <w:szCs w:val="28"/>
        </w:rPr>
        <w:t xml:space="preserve">изложить </w:t>
      </w:r>
      <w:r w:rsidRPr="006425E3">
        <w:rPr>
          <w:rFonts w:ascii="PT Astra Serif" w:hAnsi="PT Astra Serif" w:cs="Times New Roman"/>
          <w:sz w:val="28"/>
          <w:szCs w:val="28"/>
        </w:rPr>
        <w:t>в следующ</w:t>
      </w:r>
      <w:r w:rsidR="006425E3" w:rsidRPr="006425E3">
        <w:rPr>
          <w:rFonts w:ascii="PT Astra Serif" w:hAnsi="PT Astra Serif" w:cs="Times New Roman"/>
          <w:sz w:val="28"/>
          <w:szCs w:val="28"/>
        </w:rPr>
        <w:t>ей</w:t>
      </w:r>
      <w:r w:rsidRPr="006425E3">
        <w:rPr>
          <w:rFonts w:ascii="PT Astra Serif" w:hAnsi="PT Astra Serif" w:cs="Times New Roman"/>
          <w:sz w:val="28"/>
          <w:szCs w:val="28"/>
        </w:rPr>
        <w:t xml:space="preserve"> </w:t>
      </w:r>
      <w:r w:rsidR="006425E3" w:rsidRPr="006425E3">
        <w:rPr>
          <w:rFonts w:ascii="PT Astra Serif" w:hAnsi="PT Astra Serif" w:cs="Times New Roman"/>
          <w:sz w:val="28"/>
          <w:szCs w:val="28"/>
        </w:rPr>
        <w:t>редакции</w:t>
      </w:r>
      <w:r w:rsidRPr="006425E3">
        <w:rPr>
          <w:rFonts w:ascii="PT Astra Serif" w:hAnsi="PT Astra Serif" w:cs="Times New Roman"/>
          <w:sz w:val="28"/>
          <w:szCs w:val="28"/>
        </w:rPr>
        <w:t>:</w:t>
      </w:r>
    </w:p>
    <w:p w:rsidR="00701394" w:rsidRDefault="00701394" w:rsidP="00A0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6425E3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) </w:t>
      </w:r>
      <w:r w:rsidR="006425E3">
        <w:rPr>
          <w:rFonts w:ascii="PT Astra Serif" w:hAnsi="PT Astra Serif" w:cs="PT Astra Serif"/>
          <w:sz w:val="28"/>
          <w:szCs w:val="28"/>
        </w:rPr>
        <w:t xml:space="preserve">договор сельскохозяйственного страхования должен быть заключён со страховой организацией, имеющей лицензию на осуществление сельскохозяйственного страхования и отвечающей требованиям, установленным подпунктом 9 пункта 2 Федерального закона от 25.07.2011 </w:t>
      </w:r>
      <w:r w:rsidR="006425E3">
        <w:rPr>
          <w:rFonts w:ascii="PT Astra Serif" w:hAnsi="PT Astra Serif" w:cs="PT Astra Serif"/>
          <w:sz w:val="28"/>
          <w:szCs w:val="28"/>
        </w:rPr>
        <w:br/>
        <w:t>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  <w:proofErr w:type="gramStart"/>
      <w:r w:rsidR="006425E3">
        <w:rPr>
          <w:rFonts w:ascii="PT Astra Serif" w:hAnsi="PT Astra Serif" w:cs="PT Astra Serif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>
        <w:rPr>
          <w:rFonts w:ascii="PT Astra Serif" w:hAnsi="PT Astra Serif" w:cs="Times New Roman"/>
          <w:sz w:val="28"/>
          <w:szCs w:val="28"/>
        </w:rPr>
        <w:t>;</w:t>
      </w:r>
    </w:p>
    <w:p w:rsidR="00A02D4B" w:rsidRDefault="00A02D4B" w:rsidP="00A0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подпункте 6:</w:t>
      </w:r>
    </w:p>
    <w:p w:rsidR="005F06E8" w:rsidRDefault="00A02D4B" w:rsidP="00A0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абзац первый дополнить словами «</w:t>
      </w:r>
      <w:r>
        <w:rPr>
          <w:rFonts w:ascii="PT Astra Serif" w:hAnsi="PT Astra Serif" w:cs="PT Astra Serif"/>
          <w:sz w:val="28"/>
          <w:szCs w:val="28"/>
        </w:rPr>
        <w:t>рисков утраты (гибели) сельскохозяйственных животных, утраты (гибели) объектов товарной аквакультуры (товарного рыбоводства)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A02D4B" w:rsidRDefault="00AB3F17" w:rsidP="00A02D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подпункт «г» признать утратившим силу;</w:t>
      </w:r>
    </w:p>
    <w:p w:rsidR="00AB3F17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подпунктом 6</w:t>
      </w:r>
      <w:r w:rsidRPr="00470B4F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«6</w:t>
      </w:r>
      <w:r w:rsidRPr="00470B4F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договор сельскохозяйственного страхования риска утраты (гибели) урожая сельскохозяйственной культуры или утраты (гибели) посадок многолетних насаждений:</w:t>
      </w:r>
    </w:p>
    <w:p w:rsidR="00470B4F" w:rsidRPr="00D265CC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вступил в силу и сельскохозяйственным товаропроизводителем уплачено </w:t>
      </w:r>
      <w:r w:rsidRPr="00D265CC">
        <w:rPr>
          <w:rFonts w:ascii="PT Astra Serif" w:hAnsi="PT Astra Serif" w:cs="PT Astra Serif"/>
          <w:sz w:val="28"/>
          <w:szCs w:val="28"/>
        </w:rPr>
        <w:t xml:space="preserve">в отношении всех, нескольких или одного из событий, предусмотренных </w:t>
      </w:r>
      <w:r w:rsidR="00D265CC" w:rsidRPr="00D265CC">
        <w:rPr>
          <w:rFonts w:ascii="PT Astra Serif" w:hAnsi="PT Astra Serif" w:cs="PT Astra Serif"/>
          <w:sz w:val="28"/>
          <w:szCs w:val="28"/>
        </w:rPr>
        <w:t>под</w:t>
      </w:r>
      <w:hyperlink r:id="rId7" w:history="1">
        <w:r w:rsidRPr="00D265CC">
          <w:rPr>
            <w:rFonts w:ascii="PT Astra Serif" w:hAnsi="PT Astra Serif" w:cs="PT Astra Serif"/>
            <w:sz w:val="28"/>
            <w:szCs w:val="28"/>
          </w:rPr>
          <w:t>пунктами</w:t>
        </w:r>
        <w:r w:rsidR="00D265CC" w:rsidRPr="00D265CC">
          <w:rPr>
            <w:rFonts w:ascii="PT Astra Serif" w:hAnsi="PT Astra Serif" w:cs="PT Astra Serif"/>
            <w:sz w:val="28"/>
            <w:szCs w:val="28"/>
          </w:rPr>
          <w:t xml:space="preserve"> «а» – «в»</w:t>
        </w:r>
        <w:r w:rsidRPr="00D265CC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hyperlink r:id="rId8" w:history="1">
        <w:r w:rsidR="00D265CC" w:rsidRPr="00D265CC">
          <w:rPr>
            <w:rFonts w:ascii="PT Astra Serif" w:hAnsi="PT Astra Serif" w:cs="PT Astra Serif"/>
            <w:sz w:val="28"/>
            <w:szCs w:val="28"/>
          </w:rPr>
          <w:t>подпункта 1</w:t>
        </w:r>
        <w:r w:rsidRPr="00D265CC">
          <w:rPr>
            <w:rFonts w:ascii="PT Astra Serif" w:hAnsi="PT Astra Serif" w:cs="PT Astra Serif"/>
            <w:sz w:val="28"/>
            <w:szCs w:val="28"/>
          </w:rPr>
          <w:t xml:space="preserve"> </w:t>
        </w:r>
        <w:r w:rsidR="00D265CC" w:rsidRPr="00D265CC">
          <w:rPr>
            <w:rFonts w:ascii="PT Astra Serif" w:hAnsi="PT Astra Serif" w:cs="PT Astra Serif"/>
            <w:sz w:val="28"/>
            <w:szCs w:val="28"/>
          </w:rPr>
          <w:t>пункта 3</w:t>
        </w:r>
      </w:hyperlink>
      <w:r w:rsidR="00D265CC" w:rsidRPr="00D265CC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Pr="00D265CC">
        <w:rPr>
          <w:rFonts w:ascii="PT Astra Serif" w:hAnsi="PT Astra Serif" w:cs="PT Astra Serif"/>
          <w:sz w:val="28"/>
          <w:szCs w:val="28"/>
        </w:rPr>
        <w:t xml:space="preserve">, не менее </w:t>
      </w:r>
      <w:r w:rsidR="00D265CC" w:rsidRPr="00D265CC">
        <w:rPr>
          <w:rFonts w:ascii="PT Astra Serif" w:hAnsi="PT Astra Serif" w:cs="PT Astra Serif"/>
          <w:sz w:val="28"/>
          <w:szCs w:val="28"/>
        </w:rPr>
        <w:t>50</w:t>
      </w:r>
      <w:r w:rsidRPr="00D265CC">
        <w:rPr>
          <w:rFonts w:ascii="PT Astra Serif" w:hAnsi="PT Astra Serif" w:cs="PT Astra Serif"/>
          <w:sz w:val="28"/>
          <w:szCs w:val="28"/>
        </w:rPr>
        <w:t xml:space="preserve"> процентов начисленной по этому договору страховой премии;</w:t>
      </w:r>
    </w:p>
    <w:p w:rsidR="00470B4F" w:rsidRPr="00D265CC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65CC">
        <w:rPr>
          <w:rFonts w:ascii="PT Astra Serif" w:hAnsi="PT Astra Serif" w:cs="PT Astra Serif"/>
          <w:sz w:val="28"/>
          <w:szCs w:val="28"/>
        </w:rPr>
        <w:t xml:space="preserve">б) вступил в силу и сельскохозяйственным товаропроизводителем, являющимся субъектом малого предпринимательства, в отношении события, предусмотренного </w:t>
      </w:r>
      <w:r w:rsidR="00D265CC" w:rsidRPr="00D265CC">
        <w:rPr>
          <w:rFonts w:ascii="PT Astra Serif" w:hAnsi="PT Astra Serif" w:cs="PT Astra Serif"/>
          <w:sz w:val="28"/>
          <w:szCs w:val="28"/>
        </w:rPr>
        <w:t>под</w:t>
      </w:r>
      <w:hyperlink r:id="rId9" w:history="1">
        <w:r w:rsidR="00D265CC" w:rsidRPr="00D265CC">
          <w:rPr>
            <w:rFonts w:ascii="PT Astra Serif" w:hAnsi="PT Astra Serif" w:cs="PT Astra Serif"/>
            <w:sz w:val="28"/>
            <w:szCs w:val="28"/>
          </w:rPr>
          <w:t xml:space="preserve">пунктом «г» </w:t>
        </w:r>
      </w:hyperlink>
      <w:hyperlink r:id="rId10" w:history="1">
        <w:r w:rsidR="00D265CC" w:rsidRPr="00D265CC">
          <w:rPr>
            <w:rFonts w:ascii="PT Astra Serif" w:hAnsi="PT Astra Serif" w:cs="PT Astra Serif"/>
            <w:sz w:val="28"/>
            <w:szCs w:val="28"/>
          </w:rPr>
          <w:t>подпункта 1 пункта 3</w:t>
        </w:r>
      </w:hyperlink>
      <w:r w:rsidR="00D265CC" w:rsidRPr="00D265CC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 w:rsidRPr="00D265CC">
        <w:rPr>
          <w:rFonts w:ascii="PT Astra Serif" w:hAnsi="PT Astra Serif" w:cs="PT Astra Serif"/>
          <w:sz w:val="28"/>
          <w:szCs w:val="28"/>
        </w:rPr>
        <w:t>, уплачено по этому договору, заключ</w:t>
      </w:r>
      <w:r w:rsidR="00D265CC" w:rsidRPr="00D265CC">
        <w:rPr>
          <w:rFonts w:ascii="PT Astra Serif" w:hAnsi="PT Astra Serif" w:cs="PT Astra Serif"/>
          <w:sz w:val="28"/>
          <w:szCs w:val="28"/>
        </w:rPr>
        <w:t>ё</w:t>
      </w:r>
      <w:r w:rsidRPr="00D265CC">
        <w:rPr>
          <w:rFonts w:ascii="PT Astra Serif" w:hAnsi="PT Astra Serif" w:cs="PT Astra Serif"/>
          <w:sz w:val="28"/>
          <w:szCs w:val="28"/>
        </w:rPr>
        <w:t>нному: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65CC">
        <w:rPr>
          <w:rFonts w:ascii="PT Astra Serif" w:hAnsi="PT Astra Serif" w:cs="PT Astra Serif"/>
          <w:sz w:val="28"/>
          <w:szCs w:val="28"/>
        </w:rPr>
        <w:t>с 1 июля 2021 года по 3</w:t>
      </w:r>
      <w:r w:rsidR="00D265CC" w:rsidRPr="00D265CC">
        <w:rPr>
          <w:rFonts w:ascii="PT Astra Serif" w:hAnsi="PT Astra Serif" w:cs="PT Astra Serif"/>
          <w:sz w:val="28"/>
          <w:szCs w:val="28"/>
        </w:rPr>
        <w:t>0 июня 2023 года включительно, –</w:t>
      </w:r>
      <w:r w:rsidRPr="00D265CC">
        <w:rPr>
          <w:rFonts w:ascii="PT Astra Serif" w:hAnsi="PT Astra Serif" w:cs="PT Astra Serif"/>
          <w:sz w:val="28"/>
          <w:szCs w:val="28"/>
        </w:rPr>
        <w:t xml:space="preserve"> не менее </w:t>
      </w:r>
      <w:r w:rsidR="00D265CC" w:rsidRPr="00D265CC">
        <w:rPr>
          <w:rFonts w:ascii="PT Astra Serif" w:hAnsi="PT Astra Serif" w:cs="PT Astra Serif"/>
          <w:sz w:val="28"/>
          <w:szCs w:val="28"/>
        </w:rPr>
        <w:br/>
        <w:t>20</w:t>
      </w:r>
      <w:r w:rsidRPr="00D265CC">
        <w:rPr>
          <w:rFonts w:ascii="PT Astra Serif" w:hAnsi="PT Astra Serif" w:cs="PT Astra Serif"/>
          <w:sz w:val="28"/>
          <w:szCs w:val="28"/>
        </w:rPr>
        <w:t xml:space="preserve"> процентов начисленной</w:t>
      </w:r>
      <w:r>
        <w:rPr>
          <w:rFonts w:ascii="PT Astra Serif" w:hAnsi="PT Astra Serif" w:cs="PT Astra Serif"/>
          <w:sz w:val="28"/>
          <w:szCs w:val="28"/>
        </w:rPr>
        <w:t xml:space="preserve"> по этому договору страховой премии;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 1 июля 2023 года по 30 июня 2024 года включительно, </w:t>
      </w:r>
      <w:r w:rsidR="00D265CC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не менее </w:t>
      </w:r>
      <w:r w:rsidR="00D265CC">
        <w:rPr>
          <w:rFonts w:ascii="PT Astra Serif" w:hAnsi="PT Astra Serif" w:cs="PT Astra Serif"/>
          <w:sz w:val="28"/>
          <w:szCs w:val="28"/>
        </w:rPr>
        <w:br/>
        <w:t>30</w:t>
      </w:r>
      <w:r>
        <w:rPr>
          <w:rFonts w:ascii="PT Astra Serif" w:hAnsi="PT Astra Serif" w:cs="PT Astra Serif"/>
          <w:sz w:val="28"/>
          <w:szCs w:val="28"/>
        </w:rPr>
        <w:t xml:space="preserve"> процентов начисленной по этому договору страховой премии;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 1 июля 2024 года по 30 июня 2025 года включительно, </w:t>
      </w:r>
      <w:r w:rsidR="00D265CC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не менее </w:t>
      </w:r>
      <w:r w:rsidR="00D265CC">
        <w:rPr>
          <w:rFonts w:ascii="PT Astra Serif" w:hAnsi="PT Astra Serif" w:cs="PT Astra Serif"/>
          <w:sz w:val="28"/>
          <w:szCs w:val="28"/>
        </w:rPr>
        <w:br/>
        <w:t>40</w:t>
      </w:r>
      <w:r>
        <w:rPr>
          <w:rFonts w:ascii="PT Astra Serif" w:hAnsi="PT Astra Serif" w:cs="PT Astra Serif"/>
          <w:sz w:val="28"/>
          <w:szCs w:val="28"/>
        </w:rPr>
        <w:t xml:space="preserve"> процентов начисленной по этому договору страховой премии;</w:t>
      </w:r>
    </w:p>
    <w:p w:rsidR="00470B4F" w:rsidRDefault="00D265CC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 1 июля 2025 года, – не менее 50</w:t>
      </w:r>
      <w:r w:rsidR="00470B4F">
        <w:rPr>
          <w:rFonts w:ascii="PT Astra Serif" w:hAnsi="PT Astra Serif" w:cs="PT Astra Serif"/>
          <w:sz w:val="28"/>
          <w:szCs w:val="28"/>
        </w:rPr>
        <w:t xml:space="preserve"> процентов начисленной по этому договору страховой премии;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вступил в силу и сельскохозяйственным товаропроизводителем, </w:t>
      </w:r>
      <w:r w:rsidR="00D265CC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не являющимся субъектом малого предпринимательства, в отношении события, предусмотренного </w:t>
      </w:r>
      <w:r w:rsidR="00D265CC" w:rsidRPr="00D265CC">
        <w:rPr>
          <w:rFonts w:ascii="PT Astra Serif" w:hAnsi="PT Astra Serif" w:cs="PT Astra Serif"/>
          <w:sz w:val="28"/>
          <w:szCs w:val="28"/>
        </w:rPr>
        <w:t>под</w:t>
      </w:r>
      <w:hyperlink r:id="rId11" w:history="1">
        <w:r w:rsidR="00D265CC" w:rsidRPr="00D265CC">
          <w:rPr>
            <w:rFonts w:ascii="PT Astra Serif" w:hAnsi="PT Astra Serif" w:cs="PT Astra Serif"/>
            <w:sz w:val="28"/>
            <w:szCs w:val="28"/>
          </w:rPr>
          <w:t xml:space="preserve">пунктом «г» </w:t>
        </w:r>
      </w:hyperlink>
      <w:hyperlink r:id="rId12" w:history="1">
        <w:r w:rsidR="00D265CC" w:rsidRPr="00D265CC">
          <w:rPr>
            <w:rFonts w:ascii="PT Astra Serif" w:hAnsi="PT Astra Serif" w:cs="PT Astra Serif"/>
            <w:sz w:val="28"/>
            <w:szCs w:val="28"/>
          </w:rPr>
          <w:t>подпункта 1 пункта 3</w:t>
        </w:r>
      </w:hyperlink>
      <w:r w:rsidR="00D265CC" w:rsidRPr="00D265CC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</w:rPr>
        <w:t>, упл</w:t>
      </w:r>
      <w:r w:rsidR="00D265CC">
        <w:rPr>
          <w:rFonts w:ascii="PT Astra Serif" w:hAnsi="PT Astra Serif" w:cs="PT Astra Serif"/>
          <w:sz w:val="28"/>
          <w:szCs w:val="28"/>
        </w:rPr>
        <w:t>ачено по этому договору, заключё</w:t>
      </w:r>
      <w:r>
        <w:rPr>
          <w:rFonts w:ascii="PT Astra Serif" w:hAnsi="PT Astra Serif" w:cs="PT Astra Serif"/>
          <w:sz w:val="28"/>
          <w:szCs w:val="28"/>
        </w:rPr>
        <w:t>нному: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 1 июля 2021 года по 30 июня 2022 года включительно, </w:t>
      </w:r>
      <w:r w:rsidR="00D265CC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не менее </w:t>
      </w:r>
      <w:r w:rsidR="00D265CC">
        <w:rPr>
          <w:rFonts w:ascii="PT Astra Serif" w:hAnsi="PT Astra Serif" w:cs="PT Astra Serif"/>
          <w:sz w:val="28"/>
          <w:szCs w:val="28"/>
        </w:rPr>
        <w:br/>
        <w:t>20</w:t>
      </w:r>
      <w:r>
        <w:rPr>
          <w:rFonts w:ascii="PT Astra Serif" w:hAnsi="PT Astra Serif" w:cs="PT Astra Serif"/>
          <w:sz w:val="28"/>
          <w:szCs w:val="28"/>
        </w:rPr>
        <w:t xml:space="preserve"> процентов начисленной по этому договору страховой премии;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 1 июля 2022 года по 3</w:t>
      </w:r>
      <w:r w:rsidR="00D265CC">
        <w:rPr>
          <w:rFonts w:ascii="PT Astra Serif" w:hAnsi="PT Astra Serif" w:cs="PT Astra Serif"/>
          <w:sz w:val="28"/>
          <w:szCs w:val="28"/>
        </w:rPr>
        <w:t>0 июня 2023 года включительно, –</w:t>
      </w:r>
      <w:r>
        <w:rPr>
          <w:rFonts w:ascii="PT Astra Serif" w:hAnsi="PT Astra Serif" w:cs="PT Astra Serif"/>
          <w:sz w:val="28"/>
          <w:szCs w:val="28"/>
        </w:rPr>
        <w:t xml:space="preserve"> не менее </w:t>
      </w:r>
      <w:r w:rsidR="00D265CC">
        <w:rPr>
          <w:rFonts w:ascii="PT Astra Serif" w:hAnsi="PT Astra Serif" w:cs="PT Astra Serif"/>
          <w:sz w:val="28"/>
          <w:szCs w:val="28"/>
        </w:rPr>
        <w:br/>
        <w:t>30</w:t>
      </w:r>
      <w:r>
        <w:rPr>
          <w:rFonts w:ascii="PT Astra Serif" w:hAnsi="PT Astra Serif" w:cs="PT Astra Serif"/>
          <w:sz w:val="28"/>
          <w:szCs w:val="28"/>
        </w:rPr>
        <w:t xml:space="preserve"> процентов начисленной по этому договору страховой премии;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с 1 июля 2023 года по 3</w:t>
      </w:r>
      <w:r w:rsidR="00D265CC">
        <w:rPr>
          <w:rFonts w:ascii="PT Astra Serif" w:hAnsi="PT Astra Serif" w:cs="PT Astra Serif"/>
          <w:sz w:val="28"/>
          <w:szCs w:val="28"/>
        </w:rPr>
        <w:t>0 июня 2024 года включительно, –</w:t>
      </w:r>
      <w:r>
        <w:rPr>
          <w:rFonts w:ascii="PT Astra Serif" w:hAnsi="PT Astra Serif" w:cs="PT Astra Serif"/>
          <w:sz w:val="28"/>
          <w:szCs w:val="28"/>
        </w:rPr>
        <w:t xml:space="preserve"> не менее </w:t>
      </w:r>
      <w:r w:rsidR="00D265CC">
        <w:rPr>
          <w:rFonts w:ascii="PT Astra Serif" w:hAnsi="PT Astra Serif" w:cs="PT Astra Serif"/>
          <w:sz w:val="28"/>
          <w:szCs w:val="28"/>
        </w:rPr>
        <w:br/>
        <w:t>40</w:t>
      </w:r>
      <w:r>
        <w:rPr>
          <w:rFonts w:ascii="PT Astra Serif" w:hAnsi="PT Astra Serif" w:cs="PT Astra Serif"/>
          <w:sz w:val="28"/>
          <w:szCs w:val="28"/>
        </w:rPr>
        <w:t xml:space="preserve"> процентов начисленной по этому договору страховой премии;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 1 июля 2024 года, </w:t>
      </w:r>
      <w:r w:rsidR="00D265CC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не менее </w:t>
      </w:r>
      <w:r w:rsidR="00D265CC">
        <w:rPr>
          <w:rFonts w:ascii="PT Astra Serif" w:hAnsi="PT Astra Serif" w:cs="PT Astra Serif"/>
          <w:sz w:val="28"/>
          <w:szCs w:val="28"/>
        </w:rPr>
        <w:t>50</w:t>
      </w:r>
      <w:r>
        <w:rPr>
          <w:rFonts w:ascii="PT Astra Serif" w:hAnsi="PT Astra Serif" w:cs="PT Astra Serif"/>
          <w:sz w:val="28"/>
          <w:szCs w:val="28"/>
        </w:rPr>
        <w:t xml:space="preserve"> процентов начисленной по этому договору страховой премии;</w:t>
      </w:r>
    </w:p>
    <w:p w:rsidR="00470B4F" w:rsidRPr="00D265CC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не может быть прекращ</w:t>
      </w:r>
      <w:r w:rsidR="00D265CC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 xml:space="preserve">н до наступления </w:t>
      </w:r>
      <w:r w:rsidRPr="00D265CC">
        <w:rPr>
          <w:rFonts w:ascii="PT Astra Serif" w:hAnsi="PT Astra Serif" w:cs="PT Astra Serif"/>
          <w:sz w:val="28"/>
          <w:szCs w:val="28"/>
        </w:rPr>
        <w:t>срока, на который он был заключ</w:t>
      </w:r>
      <w:r w:rsidR="00D265CC" w:rsidRPr="00D265CC">
        <w:rPr>
          <w:rFonts w:ascii="PT Astra Serif" w:hAnsi="PT Astra Serif" w:cs="PT Astra Serif"/>
          <w:sz w:val="28"/>
          <w:szCs w:val="28"/>
        </w:rPr>
        <w:t>ё</w:t>
      </w:r>
      <w:r w:rsidRPr="00D265CC">
        <w:rPr>
          <w:rFonts w:ascii="PT Astra Serif" w:hAnsi="PT Astra Serif" w:cs="PT Astra Serif"/>
          <w:sz w:val="28"/>
          <w:szCs w:val="28"/>
        </w:rPr>
        <w:t xml:space="preserve">н, за исключением случаев, предусмотренных </w:t>
      </w:r>
      <w:hyperlink r:id="rId13" w:history="1">
        <w:r w:rsidRPr="00D265CC">
          <w:rPr>
            <w:rFonts w:ascii="PT Astra Serif" w:hAnsi="PT Astra Serif" w:cs="PT Astra Serif"/>
            <w:sz w:val="28"/>
            <w:szCs w:val="28"/>
          </w:rPr>
          <w:t>пунктом 1 статьи 958</w:t>
        </w:r>
      </w:hyperlink>
      <w:r w:rsidRPr="00D265CC">
        <w:rPr>
          <w:rFonts w:ascii="PT Astra Serif" w:hAnsi="PT Astra Serif" w:cs="PT Astra Serif"/>
          <w:sz w:val="28"/>
          <w:szCs w:val="28"/>
        </w:rPr>
        <w:t xml:space="preserve"> Гражданского кодекса Российской Федерации;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</w:rPr>
        <w:t>д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) </w:t>
      </w:r>
      <w:proofErr w:type="gramStart"/>
      <w:r w:rsidR="00D265CC">
        <w:rPr>
          <w:rFonts w:ascii="PT Astra Serif" w:hAnsi="PT Astra Serif" w:cs="PT Astra Serif"/>
          <w:sz w:val="28"/>
          <w:szCs w:val="28"/>
        </w:rPr>
        <w:t>заключё</w:t>
      </w:r>
      <w:r>
        <w:rPr>
          <w:rFonts w:ascii="PT Astra Serif" w:hAnsi="PT Astra Serif" w:cs="PT Astra Serif"/>
          <w:sz w:val="28"/>
          <w:szCs w:val="28"/>
        </w:rPr>
        <w:t>н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на страховую сумму: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размере не менее </w:t>
      </w:r>
      <w:r w:rsidR="00D265CC">
        <w:rPr>
          <w:rFonts w:ascii="PT Astra Serif" w:hAnsi="PT Astra Serif" w:cs="PT Astra Serif"/>
          <w:sz w:val="28"/>
          <w:szCs w:val="28"/>
        </w:rPr>
        <w:t>70 п</w:t>
      </w:r>
      <w:r>
        <w:rPr>
          <w:rFonts w:ascii="PT Astra Serif" w:hAnsi="PT Astra Serif" w:cs="PT Astra Serif"/>
          <w:sz w:val="28"/>
          <w:szCs w:val="28"/>
        </w:rPr>
        <w:t xml:space="preserve">роцентов страховой стоимости объекта сельскохозяйственного страхования в отношении всех, нескольких или одного из событий, предусмотренных </w:t>
      </w:r>
      <w:r w:rsidR="00D265CC" w:rsidRPr="00D265CC">
        <w:rPr>
          <w:rFonts w:ascii="PT Astra Serif" w:hAnsi="PT Astra Serif" w:cs="PT Astra Serif"/>
          <w:sz w:val="28"/>
          <w:szCs w:val="28"/>
        </w:rPr>
        <w:t>под</w:t>
      </w:r>
      <w:hyperlink r:id="rId14" w:history="1">
        <w:r w:rsidR="00D265CC" w:rsidRPr="00D265CC">
          <w:rPr>
            <w:rFonts w:ascii="PT Astra Serif" w:hAnsi="PT Astra Serif" w:cs="PT Astra Serif"/>
            <w:sz w:val="28"/>
            <w:szCs w:val="28"/>
          </w:rPr>
          <w:t xml:space="preserve">пунктами «а» – «в» </w:t>
        </w:r>
      </w:hyperlink>
      <w:hyperlink r:id="rId15" w:history="1">
        <w:r w:rsidR="00D265CC" w:rsidRPr="00D265CC">
          <w:rPr>
            <w:rFonts w:ascii="PT Astra Serif" w:hAnsi="PT Astra Serif" w:cs="PT Astra Serif"/>
            <w:sz w:val="28"/>
            <w:szCs w:val="28"/>
          </w:rPr>
          <w:t>подпункта 1 пункта 3</w:t>
        </w:r>
      </w:hyperlink>
      <w:r w:rsidR="00D265CC" w:rsidRPr="00D265CC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размере не менее </w:t>
      </w:r>
      <w:r w:rsidR="00F37020">
        <w:rPr>
          <w:rFonts w:ascii="PT Astra Serif" w:hAnsi="PT Astra Serif" w:cs="PT Astra Serif"/>
          <w:sz w:val="28"/>
          <w:szCs w:val="28"/>
        </w:rPr>
        <w:t>35</w:t>
      </w:r>
      <w:r>
        <w:rPr>
          <w:rFonts w:ascii="PT Astra Serif" w:hAnsi="PT Astra Serif" w:cs="PT Astra Serif"/>
          <w:sz w:val="28"/>
          <w:szCs w:val="28"/>
        </w:rPr>
        <w:t xml:space="preserve"> процентов и не более </w:t>
      </w:r>
      <w:r w:rsidR="00F37020">
        <w:rPr>
          <w:rFonts w:ascii="PT Astra Serif" w:hAnsi="PT Astra Serif" w:cs="PT Astra Serif"/>
          <w:sz w:val="28"/>
          <w:szCs w:val="28"/>
        </w:rPr>
        <w:t>50</w:t>
      </w:r>
      <w:r>
        <w:rPr>
          <w:rFonts w:ascii="PT Astra Serif" w:hAnsi="PT Astra Serif" w:cs="PT Astra Serif"/>
          <w:sz w:val="28"/>
          <w:szCs w:val="28"/>
        </w:rPr>
        <w:t xml:space="preserve"> процентов страховой стоимости при страховании урожая сельскохозяйственных культур </w:t>
      </w:r>
      <w:r w:rsidR="00F3702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отношении события, предусмотренного </w:t>
      </w:r>
      <w:r w:rsidR="00F37020" w:rsidRPr="00D265CC">
        <w:rPr>
          <w:rFonts w:ascii="PT Astra Serif" w:hAnsi="PT Astra Serif" w:cs="PT Astra Serif"/>
          <w:sz w:val="28"/>
          <w:szCs w:val="28"/>
        </w:rPr>
        <w:t>под</w:t>
      </w:r>
      <w:hyperlink r:id="rId16" w:history="1">
        <w:r w:rsidR="00F37020" w:rsidRPr="00D265CC">
          <w:rPr>
            <w:rFonts w:ascii="PT Astra Serif" w:hAnsi="PT Astra Serif" w:cs="PT Astra Serif"/>
            <w:sz w:val="28"/>
            <w:szCs w:val="28"/>
          </w:rPr>
          <w:t xml:space="preserve">пунктом «г» </w:t>
        </w:r>
      </w:hyperlink>
      <w:hyperlink r:id="rId17" w:history="1">
        <w:r w:rsidR="00F37020" w:rsidRPr="00D265CC">
          <w:rPr>
            <w:rFonts w:ascii="PT Astra Serif" w:hAnsi="PT Astra Serif" w:cs="PT Astra Serif"/>
            <w:sz w:val="28"/>
            <w:szCs w:val="28"/>
          </w:rPr>
          <w:t>подпункта 1 пункта 3</w:t>
        </w:r>
      </w:hyperlink>
      <w:r w:rsidR="00F37020" w:rsidRPr="00D265CC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размере не менее </w:t>
      </w:r>
      <w:r w:rsidR="00F37020">
        <w:rPr>
          <w:rFonts w:ascii="PT Astra Serif" w:hAnsi="PT Astra Serif" w:cs="PT Astra Serif"/>
          <w:sz w:val="28"/>
          <w:szCs w:val="28"/>
        </w:rPr>
        <w:t>70</w:t>
      </w:r>
      <w:r>
        <w:rPr>
          <w:rFonts w:ascii="PT Astra Serif" w:hAnsi="PT Astra Serif" w:cs="PT Astra Serif"/>
          <w:sz w:val="28"/>
          <w:szCs w:val="28"/>
        </w:rPr>
        <w:t xml:space="preserve"> процентов страховой стоимости при страховании посадок многолетних насаждений в отношении события, предусмотренного </w:t>
      </w:r>
      <w:r w:rsidR="00F37020" w:rsidRPr="00D265CC">
        <w:rPr>
          <w:rFonts w:ascii="PT Astra Serif" w:hAnsi="PT Astra Serif" w:cs="PT Astra Serif"/>
          <w:sz w:val="28"/>
          <w:szCs w:val="28"/>
        </w:rPr>
        <w:t>под</w:t>
      </w:r>
      <w:hyperlink r:id="rId18" w:history="1">
        <w:r w:rsidR="00F37020" w:rsidRPr="00D265CC">
          <w:rPr>
            <w:rFonts w:ascii="PT Astra Serif" w:hAnsi="PT Astra Serif" w:cs="PT Astra Serif"/>
            <w:sz w:val="28"/>
            <w:szCs w:val="28"/>
          </w:rPr>
          <w:t xml:space="preserve">пунктом «г» </w:t>
        </w:r>
      </w:hyperlink>
      <w:hyperlink r:id="rId19" w:history="1">
        <w:r w:rsidR="00F37020" w:rsidRPr="00D265CC">
          <w:rPr>
            <w:rFonts w:ascii="PT Astra Serif" w:hAnsi="PT Astra Serif" w:cs="PT Astra Serif"/>
            <w:sz w:val="28"/>
            <w:szCs w:val="28"/>
          </w:rPr>
          <w:t>подпункта 1 пункта 3</w:t>
        </w:r>
      </w:hyperlink>
      <w:r w:rsidR="00F37020" w:rsidRPr="00D265CC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е) предусматривает установление безусловной франшизы: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размере не менее </w:t>
      </w:r>
      <w:r w:rsidR="00F37020">
        <w:rPr>
          <w:rFonts w:ascii="PT Astra Serif" w:hAnsi="PT Astra Serif" w:cs="PT Astra Serif"/>
          <w:sz w:val="28"/>
          <w:szCs w:val="28"/>
        </w:rPr>
        <w:t xml:space="preserve">10 </w:t>
      </w:r>
      <w:r>
        <w:rPr>
          <w:rFonts w:ascii="PT Astra Serif" w:hAnsi="PT Astra Serif" w:cs="PT Astra Serif"/>
          <w:sz w:val="28"/>
          <w:szCs w:val="28"/>
        </w:rPr>
        <w:t xml:space="preserve">процентов и не более </w:t>
      </w:r>
      <w:r w:rsidR="00F37020">
        <w:rPr>
          <w:rFonts w:ascii="PT Astra Serif" w:hAnsi="PT Astra Serif" w:cs="PT Astra Serif"/>
          <w:sz w:val="28"/>
          <w:szCs w:val="28"/>
        </w:rPr>
        <w:t>50</w:t>
      </w:r>
      <w:r>
        <w:rPr>
          <w:rFonts w:ascii="PT Astra Serif" w:hAnsi="PT Astra Serif" w:cs="PT Astra Serif"/>
          <w:sz w:val="28"/>
          <w:szCs w:val="28"/>
        </w:rPr>
        <w:t xml:space="preserve"> процентов страховой суммы, установленной в договоре сельскохозяйственного страхования </w:t>
      </w:r>
      <w:r w:rsidR="00F37020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отношении всех, нескольких или одного из событий, предусмотренных </w:t>
      </w:r>
      <w:r w:rsidR="00F37020" w:rsidRPr="00D265CC">
        <w:rPr>
          <w:rFonts w:ascii="PT Astra Serif" w:hAnsi="PT Astra Serif" w:cs="PT Astra Serif"/>
          <w:sz w:val="28"/>
          <w:szCs w:val="28"/>
        </w:rPr>
        <w:t>под</w:t>
      </w:r>
      <w:hyperlink r:id="rId20" w:history="1">
        <w:r w:rsidR="00F37020" w:rsidRPr="00D265CC">
          <w:rPr>
            <w:rFonts w:ascii="PT Astra Serif" w:hAnsi="PT Astra Serif" w:cs="PT Astra Serif"/>
            <w:sz w:val="28"/>
            <w:szCs w:val="28"/>
          </w:rPr>
          <w:t xml:space="preserve">пунктами «а» – «в» </w:t>
        </w:r>
      </w:hyperlink>
      <w:hyperlink r:id="rId21" w:history="1">
        <w:r w:rsidR="00F37020" w:rsidRPr="00D265CC">
          <w:rPr>
            <w:rFonts w:ascii="PT Astra Serif" w:hAnsi="PT Astra Serif" w:cs="PT Astra Serif"/>
            <w:sz w:val="28"/>
            <w:szCs w:val="28"/>
          </w:rPr>
          <w:t>подпункта 1 пункта 3</w:t>
        </w:r>
      </w:hyperlink>
      <w:r w:rsidR="00F37020" w:rsidRPr="00D265CC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470B4F" w:rsidRDefault="00470B4F" w:rsidP="00D26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размере не менее десяти процентов и не более двадцати процентов страховой суммы, установленной в договоре сельскохозяйственного страхования в отношении события, предусмотренного </w:t>
      </w:r>
      <w:r w:rsidR="00F37020" w:rsidRPr="00D265CC">
        <w:rPr>
          <w:rFonts w:ascii="PT Astra Serif" w:hAnsi="PT Astra Serif" w:cs="PT Astra Serif"/>
          <w:sz w:val="28"/>
          <w:szCs w:val="28"/>
        </w:rPr>
        <w:t>под</w:t>
      </w:r>
      <w:hyperlink r:id="rId22" w:history="1">
        <w:r w:rsidR="00F37020" w:rsidRPr="00D265CC">
          <w:rPr>
            <w:rFonts w:ascii="PT Astra Serif" w:hAnsi="PT Astra Serif" w:cs="PT Astra Serif"/>
            <w:sz w:val="28"/>
            <w:szCs w:val="28"/>
          </w:rPr>
          <w:t xml:space="preserve">пунктом «г» </w:t>
        </w:r>
      </w:hyperlink>
      <w:hyperlink r:id="rId23" w:history="1">
        <w:r w:rsidR="00F37020" w:rsidRPr="00D265CC">
          <w:rPr>
            <w:rFonts w:ascii="PT Astra Serif" w:hAnsi="PT Astra Serif" w:cs="PT Astra Serif"/>
            <w:sz w:val="28"/>
            <w:szCs w:val="28"/>
          </w:rPr>
          <w:t>подпункта 1 пункта 3</w:t>
        </w:r>
      </w:hyperlink>
      <w:r w:rsidR="00F37020" w:rsidRPr="00D265CC">
        <w:rPr>
          <w:rFonts w:ascii="PT Astra Serif" w:hAnsi="PT Astra Serif" w:cs="PT Astra Serif"/>
          <w:sz w:val="28"/>
          <w:szCs w:val="28"/>
        </w:rPr>
        <w:t xml:space="preserve"> настоящих Правил</w:t>
      </w:r>
      <w:r>
        <w:rPr>
          <w:rFonts w:ascii="PT Astra Serif" w:hAnsi="PT Astra Serif" w:cs="PT Astra Serif"/>
          <w:sz w:val="28"/>
          <w:szCs w:val="28"/>
        </w:rPr>
        <w:t>, для каждой сельскохозяйственной культуры</w:t>
      </w:r>
      <w:r w:rsidR="00A87D57">
        <w:rPr>
          <w:rFonts w:ascii="PT Astra Serif" w:hAnsi="PT Astra Serif" w:cs="PT Astra Serif"/>
          <w:sz w:val="28"/>
          <w:szCs w:val="28"/>
        </w:rPr>
        <w:t>, группы многолетних насаждений;»;</w:t>
      </w:r>
      <w:proofErr w:type="gramEnd"/>
    </w:p>
    <w:p w:rsidR="005F06E8" w:rsidRDefault="00305FA3" w:rsidP="00D265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313863">
        <w:rPr>
          <w:rFonts w:ascii="PT Astra Serif" w:hAnsi="PT Astra Serif" w:cs="Times New Roman"/>
          <w:sz w:val="28"/>
          <w:szCs w:val="28"/>
        </w:rPr>
        <w:t>пункт 9</w:t>
      </w:r>
      <w:r w:rsidR="00C5743E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</w:t>
      </w:r>
      <w:r w:rsidR="00313863">
        <w:rPr>
          <w:rFonts w:ascii="PT Astra Serif" w:hAnsi="PT Astra Serif" w:cs="Times New Roman"/>
          <w:sz w:val="28"/>
          <w:szCs w:val="28"/>
        </w:rPr>
        <w:t>:</w:t>
      </w:r>
    </w:p>
    <w:p w:rsidR="00C5743E" w:rsidRDefault="00C5743E" w:rsidP="00302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«9. </w:t>
      </w:r>
      <w:proofErr w:type="gramStart"/>
      <w:r>
        <w:rPr>
          <w:rFonts w:ascii="PT Astra Serif" w:hAnsi="PT Astra Serif" w:cs="PT Astra Serif"/>
          <w:sz w:val="28"/>
          <w:szCs w:val="28"/>
        </w:rPr>
        <w:t xml:space="preserve">Размер субсидии рассчитывается </w:t>
      </w:r>
      <w:r w:rsidRPr="00302D9B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hyperlink r:id="rId24" w:history="1">
        <w:r w:rsidRPr="00302D9B">
          <w:rPr>
            <w:rFonts w:ascii="PT Astra Serif" w:hAnsi="PT Astra Serif" w:cs="PT Astra Serif"/>
            <w:sz w:val="28"/>
            <w:szCs w:val="28"/>
          </w:rPr>
          <w:t>частью 3 статьи 3</w:t>
        </w:r>
      </w:hyperlink>
      <w:r w:rsidRPr="00302D9B">
        <w:rPr>
          <w:rFonts w:ascii="PT Astra Serif" w:hAnsi="PT Astra Serif" w:cs="PT Astra Serif"/>
          <w:sz w:val="28"/>
          <w:szCs w:val="28"/>
        </w:rPr>
        <w:t xml:space="preserve"> Федерального закона </w:t>
      </w:r>
      <w:r w:rsidR="00302D9B" w:rsidRPr="00302D9B">
        <w:rPr>
          <w:rFonts w:ascii="PT Astra Serif" w:hAnsi="PT Astra Serif" w:cs="PT Astra Serif"/>
          <w:sz w:val="28"/>
          <w:szCs w:val="28"/>
        </w:rPr>
        <w:t xml:space="preserve">от 25.07.2011 № 260-ФЗ </w:t>
      </w:r>
      <w:r w:rsidRPr="00302D9B">
        <w:rPr>
          <w:rFonts w:ascii="PT Astra Serif" w:hAnsi="PT Astra Serif" w:cs="PT Astra Serif"/>
          <w:sz w:val="28"/>
          <w:szCs w:val="28"/>
        </w:rPr>
        <w:t xml:space="preserve">«О государственной поддержке </w:t>
      </w:r>
      <w:r w:rsidR="00302D9B" w:rsidRPr="00302D9B">
        <w:rPr>
          <w:rFonts w:ascii="PT Astra Serif" w:hAnsi="PT Astra Serif" w:cs="PT Astra Serif"/>
          <w:sz w:val="28"/>
          <w:szCs w:val="28"/>
        </w:rPr>
        <w:br/>
      </w:r>
      <w:r w:rsidRPr="00302D9B">
        <w:rPr>
          <w:rFonts w:ascii="PT Astra Serif" w:hAnsi="PT Astra Serif" w:cs="PT Astra Serif"/>
          <w:sz w:val="28"/>
          <w:szCs w:val="28"/>
        </w:rPr>
        <w:t xml:space="preserve">в сфере сельскохозяйственного страхования и о внесении изменений </w:t>
      </w:r>
      <w:r w:rsidR="00302D9B" w:rsidRPr="00302D9B">
        <w:rPr>
          <w:rFonts w:ascii="PT Astra Serif" w:hAnsi="PT Astra Serif" w:cs="PT Astra Serif"/>
          <w:sz w:val="28"/>
          <w:szCs w:val="28"/>
        </w:rPr>
        <w:br/>
      </w:r>
      <w:r w:rsidRPr="00302D9B">
        <w:rPr>
          <w:rFonts w:ascii="PT Astra Serif" w:hAnsi="PT Astra Serif" w:cs="PT Astra Serif"/>
          <w:sz w:val="28"/>
          <w:szCs w:val="28"/>
        </w:rPr>
        <w:t>в Федеральный закон «О развитии сельского хозяйства» с учётом ставок для расчёта размера субсидии, установленных планом сельскохозяйственного страхования на соответствующий год, и методик определения страховой стоимости и размера утраты (гибели) урожая сельскохозяйственной культуры, утраты</w:t>
      </w:r>
      <w:proofErr w:type="gramEnd"/>
      <w:r w:rsidRPr="00302D9B">
        <w:rPr>
          <w:rFonts w:ascii="PT Astra Serif" w:hAnsi="PT Astra Serif" w:cs="PT Astra Serif"/>
          <w:sz w:val="28"/>
          <w:szCs w:val="28"/>
        </w:rPr>
        <w:t xml:space="preserve"> (гибели) посадок многолетних насаждений, утраты (гибели) сельскохозяйственных животных, утраты (гибели) объектов товарной аквакультуры (товарного рыбоводства), утверждённых Министерством сельского хозяйства Российской Федерации. При этом размер субсидии </w:t>
      </w:r>
      <w:r w:rsidR="00302D9B">
        <w:rPr>
          <w:rFonts w:ascii="PT Astra Serif" w:hAnsi="PT Astra Serif" w:cs="PT Astra Serif"/>
          <w:sz w:val="28"/>
          <w:szCs w:val="28"/>
        </w:rPr>
        <w:br/>
      </w:r>
      <w:r w:rsidRPr="00302D9B">
        <w:rPr>
          <w:rFonts w:ascii="PT Astra Serif" w:hAnsi="PT Astra Serif" w:cs="PT Astra Serif"/>
          <w:sz w:val="28"/>
          <w:szCs w:val="28"/>
        </w:rPr>
        <w:t>по договору сельскохозяйственного страхования равен сумме величин, определённых в отношении всех объектов сельскохозяйственного страхования</w:t>
      </w:r>
      <w:r w:rsidR="00302D9B" w:rsidRPr="00302D9B">
        <w:rPr>
          <w:rFonts w:ascii="PT Astra Serif" w:hAnsi="PT Astra Serif" w:cs="PT Astra Serif"/>
          <w:sz w:val="28"/>
          <w:szCs w:val="28"/>
        </w:rPr>
        <w:t xml:space="preserve"> в соответствии с </w:t>
      </w:r>
      <w:hyperlink r:id="rId25" w:history="1">
        <w:r w:rsidR="00302D9B" w:rsidRPr="00302D9B">
          <w:rPr>
            <w:rFonts w:ascii="PT Astra Serif" w:hAnsi="PT Astra Serif" w:cs="PT Astra Serif"/>
            <w:sz w:val="28"/>
            <w:szCs w:val="28"/>
          </w:rPr>
          <w:t>частью 3 статьи 3</w:t>
        </w:r>
      </w:hyperlink>
      <w:r w:rsidR="00302D9B" w:rsidRPr="00302D9B">
        <w:rPr>
          <w:rFonts w:ascii="PT Astra Serif" w:hAnsi="PT Astra Serif" w:cs="PT Astra Serif"/>
          <w:sz w:val="28"/>
          <w:szCs w:val="28"/>
        </w:rPr>
        <w:t xml:space="preserve"> указанного Федерального</w:t>
      </w:r>
      <w:r w:rsidR="00302D9B">
        <w:rPr>
          <w:rFonts w:ascii="PT Astra Serif" w:hAnsi="PT Astra Serif" w:cs="PT Astra Serif"/>
          <w:sz w:val="28"/>
          <w:szCs w:val="28"/>
        </w:rPr>
        <w:t xml:space="preserve"> закона.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237644" w:rsidRDefault="007C4C70" w:rsidP="00237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</w:rPr>
        <w:lastRenderedPageBreak/>
        <w:t>д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) </w:t>
      </w:r>
      <w:r w:rsidR="00237644">
        <w:rPr>
          <w:rFonts w:ascii="PT Astra Serif" w:hAnsi="PT Astra Serif" w:cs="PT Astra Serif"/>
          <w:sz w:val="28"/>
          <w:szCs w:val="28"/>
        </w:rPr>
        <w:t xml:space="preserve">подпункт 9 пункта 10 после слов «об исполнении» дополнить словом «заявителем» и в нём слова «по месту постановки заявителя на учёт </w:t>
      </w:r>
      <w:r w:rsidR="00237644">
        <w:rPr>
          <w:rFonts w:ascii="PT Astra Serif" w:hAnsi="PT Astra Serif" w:cs="PT Astra Serif"/>
          <w:sz w:val="28"/>
          <w:szCs w:val="28"/>
        </w:rPr>
        <w:br/>
        <w:t xml:space="preserve">в налоговом органе» заменить словами «, в </w:t>
      </w:r>
      <w:r w:rsidR="00237644" w:rsidRPr="00CF1CB4">
        <w:rPr>
          <w:rFonts w:ascii="PT Astra Serif" w:hAnsi="PT Astra Serif" w:cs="Times New Roman"/>
          <w:sz w:val="28"/>
          <w:szCs w:val="28"/>
        </w:rPr>
        <w:t xml:space="preserve">котором заявитель поставлен </w:t>
      </w:r>
      <w:r w:rsidR="00237644">
        <w:rPr>
          <w:rFonts w:ascii="PT Astra Serif" w:hAnsi="PT Astra Serif" w:cs="Times New Roman"/>
          <w:sz w:val="28"/>
          <w:szCs w:val="28"/>
        </w:rPr>
        <w:br/>
      </w:r>
      <w:r w:rsidR="00237644" w:rsidRPr="00CF1CB4">
        <w:rPr>
          <w:rFonts w:ascii="PT Astra Serif" w:hAnsi="PT Astra Serif" w:cs="Times New Roman"/>
          <w:sz w:val="28"/>
          <w:szCs w:val="28"/>
        </w:rPr>
        <w:t xml:space="preserve">на учёт по месту </w:t>
      </w:r>
      <w:r w:rsidR="00237644">
        <w:rPr>
          <w:rFonts w:ascii="PT Astra Serif" w:hAnsi="PT Astra Serif" w:cs="Times New Roman"/>
          <w:sz w:val="28"/>
          <w:szCs w:val="28"/>
        </w:rPr>
        <w:t xml:space="preserve">своего </w:t>
      </w:r>
      <w:r w:rsidR="00237644" w:rsidRPr="00CF1CB4">
        <w:rPr>
          <w:rFonts w:ascii="PT Astra Serif" w:hAnsi="PT Astra Serif" w:cs="Times New Roman"/>
          <w:sz w:val="28"/>
          <w:szCs w:val="28"/>
        </w:rPr>
        <w:t>нахождения</w:t>
      </w:r>
      <w:r w:rsidR="00237644">
        <w:rPr>
          <w:rFonts w:ascii="PT Astra Serif" w:hAnsi="PT Astra Serif" w:cs="Times New Roman"/>
          <w:sz w:val="28"/>
          <w:szCs w:val="28"/>
        </w:rPr>
        <w:t xml:space="preserve"> (месту жительства)</w:t>
      </w:r>
      <w:proofErr w:type="gramStart"/>
      <w:r w:rsidR="00237644" w:rsidRPr="00CF1CB4">
        <w:rPr>
          <w:rFonts w:ascii="PT Astra Serif" w:hAnsi="PT Astra Serif" w:cs="Times New Roman"/>
          <w:sz w:val="28"/>
          <w:szCs w:val="28"/>
        </w:rPr>
        <w:t>,</w:t>
      </w:r>
      <w:r w:rsidR="00237644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237644">
        <w:rPr>
          <w:rFonts w:ascii="PT Astra Serif" w:hAnsi="PT Astra Serif" w:cs="PT Astra Serif"/>
          <w:sz w:val="28"/>
          <w:szCs w:val="28"/>
        </w:rPr>
        <w:t>, слово «дня» заменить словом «даты»;</w:t>
      </w:r>
    </w:p>
    <w:p w:rsidR="008A02E1" w:rsidRDefault="00237644" w:rsidP="008A02E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r w:rsidR="00B4449C">
        <w:rPr>
          <w:rFonts w:ascii="PT Astra Serif" w:hAnsi="PT Astra Serif" w:cs="PT Astra Serif"/>
          <w:sz w:val="28"/>
          <w:szCs w:val="28"/>
        </w:rPr>
        <w:t xml:space="preserve">пункт 14 </w:t>
      </w:r>
      <w:r w:rsidR="008A02E1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947AA4" w:rsidRPr="00CF1CB4" w:rsidRDefault="008A02E1" w:rsidP="00947AA4">
      <w:pPr>
        <w:pStyle w:val="ConsPlusNormal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«14. </w:t>
      </w:r>
      <w:r w:rsidR="00947AA4" w:rsidRPr="00CF1CB4">
        <w:rPr>
          <w:rFonts w:ascii="PT Astra Serif" w:hAnsi="PT Astra Serif"/>
        </w:rPr>
        <w:t xml:space="preserve">Министерство в течение </w:t>
      </w:r>
      <w:r w:rsidR="00947AA4" w:rsidRPr="007E61DD">
        <w:rPr>
          <w:rFonts w:ascii="PT Astra Serif" w:hAnsi="PT Astra Serif"/>
        </w:rPr>
        <w:t>1</w:t>
      </w:r>
      <w:r w:rsidR="007E61DD" w:rsidRPr="007E61DD">
        <w:rPr>
          <w:rFonts w:ascii="PT Astra Serif" w:hAnsi="PT Astra Serif"/>
        </w:rPr>
        <w:t>0</w:t>
      </w:r>
      <w:r w:rsidR="00947AA4" w:rsidRPr="007E61DD">
        <w:rPr>
          <w:rFonts w:ascii="PT Astra Serif" w:hAnsi="PT Astra Serif"/>
        </w:rPr>
        <w:t xml:space="preserve"> рабочих дней со</w:t>
      </w:r>
      <w:r w:rsidR="00947AA4" w:rsidRPr="00CF1CB4">
        <w:rPr>
          <w:rFonts w:ascii="PT Astra Serif" w:hAnsi="PT Astra Serif"/>
        </w:rPr>
        <w:t xml:space="preserve"> дня регистрации заявления:</w:t>
      </w:r>
    </w:p>
    <w:p w:rsidR="00947AA4" w:rsidRDefault="00947AA4" w:rsidP="00947AA4">
      <w:pPr>
        <w:spacing w:after="0" w:line="23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AA1B83">
        <w:rPr>
          <w:rFonts w:ascii="PT Astra Serif" w:eastAsiaTheme="minorHAnsi" w:hAnsi="PT Astra Serif"/>
          <w:sz w:val="28"/>
          <w:szCs w:val="28"/>
          <w:lang w:eastAsia="en-US"/>
        </w:rPr>
        <w:t xml:space="preserve">проводит проверку соответствия заявителя </w:t>
      </w:r>
      <w:r w:rsidR="007E04D6" w:rsidRPr="00AA1B83">
        <w:rPr>
          <w:rFonts w:ascii="PT Astra Serif" w:hAnsi="PT Astra Serif" w:cs="PT Astra Serif"/>
          <w:sz w:val="28"/>
          <w:szCs w:val="28"/>
        </w:rPr>
        <w:t xml:space="preserve">условиям, установленным </w:t>
      </w:r>
      <w:hyperlink r:id="rId26" w:history="1">
        <w:r w:rsidR="007E04D6" w:rsidRPr="00AA1B83">
          <w:rPr>
            <w:rFonts w:ascii="PT Astra Serif" w:hAnsi="PT Astra Serif" w:cs="PT Astra Serif"/>
            <w:sz w:val="28"/>
            <w:szCs w:val="28"/>
          </w:rPr>
          <w:t>пунктом 3</w:t>
        </w:r>
      </w:hyperlink>
      <w:r w:rsidR="007E04D6" w:rsidRPr="00AA1B83">
        <w:rPr>
          <w:rFonts w:ascii="PT Astra Serif" w:hAnsi="PT Astra Serif" w:cs="PT Astra Serif"/>
          <w:sz w:val="28"/>
          <w:szCs w:val="28"/>
        </w:rPr>
        <w:t>, подпунктом 6</w:t>
      </w:r>
      <w:r w:rsidR="007E04D6" w:rsidRPr="00AA1B8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7E04D6" w:rsidRPr="00AA1B83">
        <w:rPr>
          <w:rFonts w:ascii="PT Astra Serif" w:hAnsi="PT Astra Serif" w:cs="PT Astra Serif"/>
          <w:sz w:val="28"/>
          <w:szCs w:val="28"/>
        </w:rPr>
        <w:t xml:space="preserve"> пункта 5, пунктами </w:t>
      </w:r>
      <w:hyperlink r:id="rId27" w:history="1">
        <w:r w:rsidR="007E04D6" w:rsidRPr="00AA1B83">
          <w:rPr>
            <w:rFonts w:ascii="PT Astra Serif" w:hAnsi="PT Astra Serif" w:cs="PT Astra Serif"/>
            <w:sz w:val="28"/>
            <w:szCs w:val="28"/>
          </w:rPr>
          <w:t>7</w:t>
        </w:r>
      </w:hyperlink>
      <w:r w:rsidR="007E04D6" w:rsidRPr="00AA1B83">
        <w:rPr>
          <w:rFonts w:ascii="PT Astra Serif" w:hAnsi="PT Astra Serif" w:cs="PT Astra Serif"/>
          <w:sz w:val="28"/>
          <w:szCs w:val="28"/>
        </w:rPr>
        <w:t xml:space="preserve"> и </w:t>
      </w:r>
      <w:hyperlink r:id="rId28" w:history="1">
        <w:r w:rsidR="007E04D6" w:rsidRPr="00AA1B83">
          <w:rPr>
            <w:rFonts w:ascii="PT Astra Serif" w:hAnsi="PT Astra Serif" w:cs="PT Astra Serif"/>
            <w:sz w:val="28"/>
            <w:szCs w:val="28"/>
          </w:rPr>
          <w:t>8</w:t>
        </w:r>
      </w:hyperlink>
      <w:r w:rsidR="007E04D6" w:rsidRPr="00AA1B83">
        <w:rPr>
          <w:rFonts w:ascii="PT Astra Serif" w:hAnsi="PT Astra Serif" w:cs="PT Astra Serif"/>
          <w:sz w:val="28"/>
          <w:szCs w:val="28"/>
        </w:rPr>
        <w:t xml:space="preserve"> настоящих Правил, </w:t>
      </w:r>
      <w:r w:rsidR="007E04D6" w:rsidRPr="00AA1B83">
        <w:rPr>
          <w:rFonts w:ascii="PT Astra Serif" w:hAnsi="PT Astra Serif" w:cs="PT Astra Serif"/>
          <w:sz w:val="28"/>
          <w:szCs w:val="28"/>
        </w:rPr>
        <w:br/>
        <w:t xml:space="preserve">и требованиям, установленным </w:t>
      </w:r>
      <w:hyperlink r:id="rId29" w:history="1">
        <w:r w:rsidR="007E04D6" w:rsidRPr="00AA1B83">
          <w:rPr>
            <w:rFonts w:ascii="PT Astra Serif" w:hAnsi="PT Astra Serif" w:cs="PT Astra Serif"/>
            <w:sz w:val="28"/>
            <w:szCs w:val="28"/>
          </w:rPr>
          <w:t>пунктом 4</w:t>
        </w:r>
      </w:hyperlink>
      <w:r w:rsidR="007E04D6" w:rsidRPr="00AA1B83">
        <w:rPr>
          <w:rFonts w:ascii="PT Astra Serif" w:hAnsi="PT Astra Serif" w:cs="PT Astra Serif"/>
          <w:sz w:val="28"/>
          <w:szCs w:val="28"/>
        </w:rPr>
        <w:t xml:space="preserve"> настоящих Правил, соответствия страховой организации требованиям, установленным </w:t>
      </w:r>
      <w:hyperlink r:id="rId30" w:history="1">
        <w:r w:rsidR="007E04D6" w:rsidRPr="00AA1B83">
          <w:rPr>
            <w:rFonts w:ascii="PT Astra Serif" w:hAnsi="PT Astra Serif" w:cs="PT Astra Serif"/>
            <w:sz w:val="28"/>
            <w:szCs w:val="28"/>
          </w:rPr>
          <w:t>подпунктом 1 пункта 5</w:t>
        </w:r>
      </w:hyperlink>
      <w:r w:rsidR="007E04D6" w:rsidRPr="00AA1B83">
        <w:rPr>
          <w:rFonts w:ascii="PT Astra Serif" w:hAnsi="PT Astra Serif" w:cs="PT Astra Serif"/>
          <w:sz w:val="28"/>
          <w:szCs w:val="28"/>
        </w:rPr>
        <w:t xml:space="preserve"> настоящих Правил, </w:t>
      </w:r>
      <w:r w:rsidR="007E61DD" w:rsidRPr="00AA1B83">
        <w:rPr>
          <w:rFonts w:ascii="PT Astra Serif" w:hAnsi="PT Astra Serif" w:cs="PT Astra Serif"/>
          <w:sz w:val="28"/>
          <w:szCs w:val="28"/>
        </w:rPr>
        <w:t>соответствия договора сельскохозяйственного страхования</w:t>
      </w:r>
      <w:r w:rsidR="001E3BF0" w:rsidRPr="00AA1B83">
        <w:rPr>
          <w:rFonts w:ascii="PT Astra Serif" w:hAnsi="PT Astra Serif" w:cs="PT Astra Serif"/>
          <w:sz w:val="28"/>
          <w:szCs w:val="28"/>
        </w:rPr>
        <w:t xml:space="preserve"> </w:t>
      </w:r>
      <w:r w:rsidR="0007024C" w:rsidRPr="00AA1B83">
        <w:rPr>
          <w:rFonts w:ascii="PT Astra Serif" w:hAnsi="PT Astra Serif" w:cs="PT Astra Serif"/>
          <w:sz w:val="28"/>
          <w:szCs w:val="28"/>
        </w:rPr>
        <w:t>т</w:t>
      </w:r>
      <w:r w:rsidR="001E3BF0" w:rsidRPr="00AA1B83">
        <w:rPr>
          <w:rFonts w:ascii="PT Astra Serif" w:hAnsi="PT Astra Serif" w:cs="PT Astra Serif"/>
          <w:sz w:val="28"/>
          <w:szCs w:val="28"/>
        </w:rPr>
        <w:t>ребованиям, установленным пунктом 5 настоящих Правил</w:t>
      </w:r>
      <w:r w:rsidR="0007024C" w:rsidRPr="00AA1B83">
        <w:rPr>
          <w:rFonts w:ascii="PT Astra Serif" w:hAnsi="PT Astra Serif" w:cs="PT Astra Serif"/>
          <w:sz w:val="28"/>
          <w:szCs w:val="28"/>
        </w:rPr>
        <w:t xml:space="preserve">, </w:t>
      </w:r>
      <w:r w:rsidRPr="00AA1B83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соответствия расчёта объёма субсидии требованиям, установленным пунктом </w:t>
      </w:r>
      <w:r w:rsidR="00DD4582" w:rsidRPr="00AA1B83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AA1B83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представления</w:t>
      </w:r>
      <w:proofErr w:type="gramEnd"/>
      <w:r w:rsidRPr="00AA1B8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AA1B83">
        <w:rPr>
          <w:rFonts w:ascii="PT Astra Serif" w:eastAsiaTheme="minorHAnsi" w:hAnsi="PT Astra Serif"/>
          <w:sz w:val="28"/>
          <w:szCs w:val="28"/>
          <w:lang w:eastAsia="en-US"/>
        </w:rPr>
        <w:t>заявителем документов в пределах срок</w:t>
      </w:r>
      <w:r w:rsidR="00DD4582" w:rsidRPr="00AA1B83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Pr="00AA1B83">
        <w:rPr>
          <w:rFonts w:ascii="PT Astra Serif" w:eastAsiaTheme="minorHAnsi" w:hAnsi="PT Astra Serif"/>
          <w:sz w:val="28"/>
          <w:szCs w:val="28"/>
          <w:lang w:eastAsia="en-US"/>
        </w:rPr>
        <w:t>, установленн</w:t>
      </w:r>
      <w:r w:rsidR="00DD4582" w:rsidRPr="00AA1B83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Pr="00AA1B83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пунктом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D4582">
        <w:rPr>
          <w:rFonts w:ascii="PT Astra Serif" w:eastAsiaTheme="minorHAnsi" w:hAnsi="PT Astra Serif"/>
          <w:sz w:val="28"/>
          <w:szCs w:val="28"/>
          <w:lang w:eastAsia="en-US"/>
        </w:rPr>
        <w:t>11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комплектности представленных документов, полноты и достоверности содержащихся в них сведений посредст</w:t>
      </w:r>
      <w:r w:rsidR="00DD4582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вом изучения информации, размещённой в форме открытых данных </w:t>
      </w:r>
      <w:r w:rsidR="00DD458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на официальных сайтах уполномоченных государственных органов в инфор</w:t>
      </w:r>
      <w:r w:rsidR="00DD4582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мационно-телекоммуникационной сети «Интернет», направления в уполномо</w:t>
      </w:r>
      <w:r w:rsidR="00DD4582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>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  <w:proofErr w:type="gramEnd"/>
    </w:p>
    <w:p w:rsidR="00947AA4" w:rsidRPr="00CF1CB4" w:rsidRDefault="00947AA4" w:rsidP="00947AA4">
      <w:pPr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t xml:space="preserve">принимает решение о предоставлении заявителю субсидии либо </w:t>
      </w:r>
      <w:r w:rsidRPr="007F123F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решение об отказе в предоставлении ему субсидии, которое </w:t>
      </w:r>
      <w:r w:rsidRPr="00CF1CB4">
        <w:rPr>
          <w:rFonts w:ascii="PT Astra Serif" w:hAnsi="PT Astra Serif"/>
          <w:sz w:val="28"/>
          <w:szCs w:val="28"/>
        </w:rPr>
        <w:t xml:space="preserve">отражается </w:t>
      </w:r>
      <w:r>
        <w:rPr>
          <w:rFonts w:ascii="PT Astra Serif" w:hAnsi="PT Astra Serif"/>
          <w:sz w:val="28"/>
          <w:szCs w:val="28"/>
        </w:rPr>
        <w:br/>
      </w:r>
      <w:r w:rsidRPr="00CF1CB4">
        <w:rPr>
          <w:rFonts w:ascii="PT Astra Serif" w:hAnsi="PT Astra Serif"/>
          <w:sz w:val="28"/>
          <w:szCs w:val="28"/>
        </w:rPr>
        <w:t>в уведомлении о принятом решении (далее –</w:t>
      </w:r>
      <w:r>
        <w:rPr>
          <w:rFonts w:ascii="PT Astra Serif" w:hAnsi="PT Astra Serif"/>
          <w:sz w:val="28"/>
          <w:szCs w:val="28"/>
        </w:rPr>
        <w:t xml:space="preserve"> уведомление). </w:t>
      </w:r>
      <w:proofErr w:type="gramStart"/>
      <w:r w:rsidRPr="00CF1CB4">
        <w:rPr>
          <w:rFonts w:ascii="PT Astra Serif" w:eastAsia="Calibri" w:hAnsi="PT Astra Serif"/>
          <w:sz w:val="28"/>
          <w:szCs w:val="28"/>
        </w:rPr>
        <w:t>При этом в</w:t>
      </w:r>
      <w:r w:rsidRPr="00CF1CB4">
        <w:rPr>
          <w:rFonts w:ascii="PT Astra Serif" w:hAnsi="PT Astra Serif"/>
          <w:sz w:val="28"/>
          <w:szCs w:val="28"/>
        </w:rPr>
        <w:t xml:space="preserve"> случае принятия Министерством решения об отказе в предоставлении субсиди</w:t>
      </w:r>
      <w:r>
        <w:rPr>
          <w:rFonts w:ascii="PT Astra Serif" w:hAnsi="PT Astra Serif"/>
          <w:sz w:val="28"/>
          <w:szCs w:val="28"/>
        </w:rPr>
        <w:t>и</w:t>
      </w:r>
      <w:r w:rsidRPr="00CF1CB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CF1CB4">
        <w:rPr>
          <w:rFonts w:ascii="PT Astra Serif" w:hAnsi="PT Astra Serif"/>
          <w:sz w:val="28"/>
          <w:szCs w:val="28"/>
        </w:rPr>
        <w:t>в уведомлении</w:t>
      </w:r>
      <w:proofErr w:type="gramEnd"/>
      <w:r w:rsidRPr="00CF1CB4">
        <w:rPr>
          <w:rFonts w:ascii="PT Astra Serif" w:hAnsi="PT Astra Serif"/>
          <w:sz w:val="28"/>
          <w:szCs w:val="28"/>
        </w:rPr>
        <w:t xml:space="preserve"> излагаются обстоятельства,</w:t>
      </w:r>
      <w:r>
        <w:rPr>
          <w:rFonts w:ascii="PT Astra Serif" w:hAnsi="PT Astra Serif"/>
          <w:sz w:val="28"/>
          <w:szCs w:val="28"/>
        </w:rPr>
        <w:t xml:space="preserve"> </w:t>
      </w:r>
      <w:r w:rsidRPr="00CF1CB4">
        <w:rPr>
          <w:rFonts w:ascii="PT Astra Serif" w:hAnsi="PT Astra Serif"/>
          <w:sz w:val="28"/>
          <w:szCs w:val="28"/>
        </w:rPr>
        <w:t>послужившие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CF1CB4">
        <w:rPr>
          <w:rFonts w:ascii="PT Astra Serif" w:hAnsi="PT Astra Serif"/>
          <w:sz w:val="28"/>
          <w:szCs w:val="28"/>
        </w:rPr>
        <w:t>основанием для принятия</w:t>
      </w:r>
      <w:r>
        <w:rPr>
          <w:rFonts w:ascii="PT Astra Serif" w:hAnsi="PT Astra Serif"/>
          <w:sz w:val="28"/>
          <w:szCs w:val="28"/>
        </w:rPr>
        <w:t xml:space="preserve"> такого решения</w:t>
      </w:r>
      <w:r>
        <w:rPr>
          <w:rFonts w:ascii="PT Astra Serif" w:hAnsi="PT Astra Serif" w:cs="PT Astra Serif"/>
          <w:sz w:val="28"/>
          <w:szCs w:val="28"/>
        </w:rPr>
        <w:t xml:space="preserve"> в </w:t>
      </w:r>
      <w:r w:rsidRPr="00D05063">
        <w:rPr>
          <w:rFonts w:ascii="PT Astra Serif" w:hAnsi="PT Astra Serif" w:cs="PT Astra Serif"/>
          <w:sz w:val="28"/>
          <w:szCs w:val="28"/>
        </w:rPr>
        <w:t xml:space="preserve">соответствии с </w:t>
      </w:r>
      <w:hyperlink r:id="rId31" w:history="1">
        <w:r w:rsidRPr="008F7A30">
          <w:rPr>
            <w:rFonts w:ascii="PT Astra Serif" w:hAnsi="PT Astra Serif" w:cs="PT Astra Serif"/>
            <w:sz w:val="28"/>
            <w:szCs w:val="28"/>
          </w:rPr>
          <w:t>пунктом 1</w:t>
        </w:r>
      </w:hyperlink>
      <w:r w:rsidR="008F7A30" w:rsidRPr="008F7A30">
        <w:rPr>
          <w:rFonts w:ascii="PT Astra Serif" w:hAnsi="PT Astra Serif"/>
          <w:sz w:val="28"/>
          <w:szCs w:val="28"/>
        </w:rPr>
        <w:t>5</w:t>
      </w:r>
      <w:r w:rsidRPr="008F7A30">
        <w:rPr>
          <w:rFonts w:ascii="PT Astra Serif" w:hAnsi="PT Astra Serif" w:cs="PT Astra Serif"/>
          <w:sz w:val="28"/>
          <w:szCs w:val="28"/>
        </w:rPr>
        <w:t xml:space="preserve"> насто</w:t>
      </w:r>
      <w:r w:rsidRPr="00D05063">
        <w:rPr>
          <w:rFonts w:ascii="PT Astra Serif" w:hAnsi="PT Astra Serif" w:cs="PT Astra Serif"/>
          <w:sz w:val="28"/>
          <w:szCs w:val="28"/>
        </w:rPr>
        <w:t>ящих</w:t>
      </w:r>
      <w:r>
        <w:rPr>
          <w:rFonts w:ascii="PT Astra Serif" w:hAnsi="PT Astra Serif" w:cs="PT Astra Serif"/>
          <w:sz w:val="28"/>
          <w:szCs w:val="28"/>
        </w:rPr>
        <w:t xml:space="preserve"> Правил. </w:t>
      </w:r>
      <w:r>
        <w:rPr>
          <w:rFonts w:ascii="PT Astra Serif" w:hAnsi="PT Astra Serif"/>
          <w:sz w:val="28"/>
          <w:szCs w:val="28"/>
        </w:rPr>
        <w:t>Уведомление</w:t>
      </w:r>
      <w:r w:rsidRPr="00CF1CB4">
        <w:rPr>
          <w:rFonts w:ascii="PT Astra Serif" w:hAnsi="PT Astra Serif"/>
          <w:sz w:val="28"/>
          <w:szCs w:val="28"/>
        </w:rPr>
        <w:t xml:space="preserve"> направляется заявителю в форме, обеспечивающей возможность подтверждения факта направления</w:t>
      </w:r>
      <w:r w:rsidRPr="00CF1CB4">
        <w:rPr>
          <w:rFonts w:ascii="PT Astra Serif" w:eastAsia="Calibri" w:hAnsi="PT Astra Serif"/>
          <w:sz w:val="28"/>
          <w:szCs w:val="28"/>
        </w:rPr>
        <w:t xml:space="preserve"> уведомления</w:t>
      </w:r>
      <w:r w:rsidRPr="00CF1CB4">
        <w:rPr>
          <w:rFonts w:ascii="PT Astra Serif" w:hAnsi="PT Astra Serif"/>
          <w:sz w:val="28"/>
          <w:szCs w:val="28"/>
        </w:rPr>
        <w:t>;</w:t>
      </w:r>
    </w:p>
    <w:p w:rsidR="00947AA4" w:rsidRPr="00CF1CB4" w:rsidRDefault="00947AA4" w:rsidP="00947AA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3</w:t>
      </w:r>
      <w:r w:rsidRPr="00CF1CB4">
        <w:rPr>
          <w:rFonts w:ascii="PT Astra Serif" w:hAnsi="PT Astra Serif"/>
          <w:sz w:val="28"/>
          <w:szCs w:val="28"/>
        </w:rPr>
        <w:t>) вносит в журнал регистрации запись о предоставлении субсидии либо об отказе в предоставлении субсидии;</w:t>
      </w:r>
    </w:p>
    <w:p w:rsidR="00947AA4" w:rsidRPr="00CF1CB4" w:rsidRDefault="00947AA4" w:rsidP="00947AA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) заключает с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заявителем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 принятия решения о предоставлении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ему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</w:t>
      </w:r>
      <w:r w:rsidRPr="00CF1CB4">
        <w:rPr>
          <w:rFonts w:ascii="PT Astra Serif" w:hAnsi="PT Astra Serif" w:cs="PT Astra Serif"/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с соблюде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нием требований о защите государственной тайны 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договор (соглашение)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о предоставлении субсидии, типовая форма которого установлена Министерством финансов Российской Федерации для соответствующего вида субсидий. 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Договор (с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оглашение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 долж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н содержать в том числе: </w:t>
      </w:r>
    </w:p>
    <w:p w:rsidR="00947AA4" w:rsidRPr="00CF1CB4" w:rsidRDefault="00947AA4" w:rsidP="00947AA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а) сведения об объёме субсидии;</w:t>
      </w:r>
    </w:p>
    <w:p w:rsidR="00947AA4" w:rsidRPr="00CF1CB4" w:rsidRDefault="00947AA4" w:rsidP="00AF0EA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б) согласие заявителя, в отношении которого Министерством принято решение о предоставлении субсидии (далее – получатель субсидии),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осуществление Министерством и органами государственного финансового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контроля Ульяновской области проверок соблюдения им условий и порядка, установленных при предоставлении субсидии;</w:t>
      </w:r>
    </w:p>
    <w:p w:rsidR="00947AA4" w:rsidRPr="00CF1CB4" w:rsidRDefault="00947AA4" w:rsidP="00AF0EA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в) результат предоставления субсидии.</w:t>
      </w:r>
    </w:p>
    <w:p w:rsidR="00947AA4" w:rsidRPr="00CF1CB4" w:rsidRDefault="00947AA4" w:rsidP="00AF0EA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уменьшения Министерству ранее доведённых до него лимитов бюджетных обязательств на предоставление субсидий, приводящего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невозможности предоставления субсидии её получателю в объёме, сведения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котором содержатся в 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договоре (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соглашении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в это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т договор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соглашение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подлежат включению условия о согласовании новых условий такого 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договора (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соглашения</w:t>
      </w:r>
      <w:r w:rsidR="00294569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или </w:t>
      </w:r>
      <w:r w:rsidRPr="00CF1CB4">
        <w:rPr>
          <w:rFonts w:ascii="PT Astra Serif" w:hAnsi="PT Astra Serif" w:cs="PT Astra Serif"/>
          <w:sz w:val="28"/>
          <w:szCs w:val="28"/>
        </w:rPr>
        <w:t xml:space="preserve">о его расторжении в случае </w:t>
      </w:r>
      <w:proofErr w:type="spellStart"/>
      <w:r w:rsidRPr="00CF1CB4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Pr="00CF1CB4">
        <w:rPr>
          <w:rFonts w:ascii="PT Astra Serif" w:hAnsi="PT Astra Serif" w:cs="PT Astra Serif"/>
          <w:sz w:val="28"/>
          <w:szCs w:val="28"/>
        </w:rPr>
        <w:t xml:space="preserve"> Министерством и получателем субсидии согласия относительно</w:t>
      </w:r>
      <w:proofErr w:type="gramEnd"/>
      <w:r w:rsidRPr="00CF1CB4">
        <w:rPr>
          <w:rFonts w:ascii="PT Astra Serif" w:hAnsi="PT Astra Serif" w:cs="PT Astra Serif"/>
          <w:sz w:val="28"/>
          <w:szCs w:val="28"/>
        </w:rPr>
        <w:t xml:space="preserve"> таких новых условий</w:t>
      </w:r>
      <w:proofErr w:type="gramStart"/>
      <w:r w:rsidRPr="00CF1CB4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8E2C2E" w:rsidRPr="0074680E" w:rsidRDefault="009B6AE6" w:rsidP="00AF0EA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680E">
        <w:rPr>
          <w:rFonts w:ascii="PT Astra Serif" w:hAnsi="PT Astra Serif" w:cs="PT Astra Serif"/>
          <w:sz w:val="28"/>
          <w:szCs w:val="28"/>
        </w:rPr>
        <w:t xml:space="preserve">ж) </w:t>
      </w:r>
      <w:r w:rsidR="00384DAD" w:rsidRPr="0074680E">
        <w:rPr>
          <w:rFonts w:ascii="PT Astra Serif" w:hAnsi="PT Astra Serif" w:cs="PT Astra Serif"/>
          <w:sz w:val="28"/>
          <w:szCs w:val="28"/>
        </w:rPr>
        <w:t>дополнить пунктом 14</w:t>
      </w:r>
      <w:r w:rsidR="00384DAD" w:rsidRPr="0074680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384DAD" w:rsidRPr="0074680E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74680E" w:rsidRPr="0074680E" w:rsidRDefault="00384DAD" w:rsidP="00AF0EA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680E">
        <w:rPr>
          <w:rFonts w:ascii="PT Astra Serif" w:hAnsi="PT Astra Serif" w:cs="PT Astra Serif"/>
          <w:sz w:val="28"/>
          <w:szCs w:val="28"/>
        </w:rPr>
        <w:t>«14</w:t>
      </w:r>
      <w:r w:rsidRPr="0074680E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74680E">
        <w:rPr>
          <w:rFonts w:ascii="PT Astra Serif" w:hAnsi="PT Astra Serif" w:cs="PT Astra Serif"/>
          <w:sz w:val="28"/>
          <w:szCs w:val="28"/>
        </w:rPr>
        <w:t xml:space="preserve">. </w:t>
      </w:r>
      <w:r w:rsidR="0074680E" w:rsidRPr="0074680E">
        <w:rPr>
          <w:rFonts w:ascii="PT Astra Serif" w:hAnsi="PT Astra Serif" w:cs="PT Astra Serif"/>
          <w:sz w:val="28"/>
          <w:szCs w:val="28"/>
        </w:rPr>
        <w:t xml:space="preserve">В случае представления получателем субсидии в Министерство заявления об отзыве заявления до заключения </w:t>
      </w:r>
      <w:r w:rsidR="0074680E" w:rsidRPr="0074680E">
        <w:rPr>
          <w:rFonts w:ascii="PT Astra Serif" w:eastAsiaTheme="minorHAnsi" w:hAnsi="PT Astra Serif"/>
          <w:sz w:val="28"/>
          <w:szCs w:val="28"/>
          <w:lang w:eastAsia="en-US"/>
        </w:rPr>
        <w:t xml:space="preserve">договора (соглашения) </w:t>
      </w:r>
      <w:r w:rsidR="0074680E" w:rsidRPr="0074680E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74680E" w:rsidRPr="0074680E">
        <w:rPr>
          <w:rFonts w:ascii="PT Astra Serif" w:hAnsi="PT Astra Serif" w:cs="PT Astra Serif"/>
          <w:sz w:val="28"/>
          <w:szCs w:val="28"/>
        </w:rPr>
        <w:t>о предоставлении субсидии Министерство в течение 5 рабочих дней со дня получения такого заявления:</w:t>
      </w:r>
    </w:p>
    <w:p w:rsidR="0074680E" w:rsidRDefault="0074680E" w:rsidP="00AF0EA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4680E">
        <w:rPr>
          <w:rFonts w:ascii="PT Astra Serif" w:hAnsi="PT Astra Serif" w:cs="PT Astra Serif"/>
          <w:sz w:val="28"/>
          <w:szCs w:val="28"/>
        </w:rPr>
        <w:t>1) принимает решение о признании</w:t>
      </w:r>
      <w:r w:rsidRPr="00CF1CB4">
        <w:rPr>
          <w:rFonts w:ascii="PT Astra Serif" w:hAnsi="PT Astra Serif" w:cs="PT Astra Serif"/>
          <w:sz w:val="28"/>
          <w:szCs w:val="28"/>
        </w:rPr>
        <w:t xml:space="preserve"> получателя субсидии </w:t>
      </w:r>
      <w:proofErr w:type="gramStart"/>
      <w:r w:rsidRPr="00CF1CB4">
        <w:rPr>
          <w:rFonts w:ascii="PT Astra Serif" w:hAnsi="PT Astra Serif" w:cs="PT Astra Serif"/>
          <w:sz w:val="28"/>
          <w:szCs w:val="28"/>
        </w:rPr>
        <w:t>уклонившимся</w:t>
      </w:r>
      <w:proofErr w:type="gramEnd"/>
      <w:r w:rsidRPr="00CF1CB4">
        <w:rPr>
          <w:rFonts w:ascii="PT Astra Serif" w:hAnsi="PT Astra Serif" w:cs="PT Astra Serif"/>
          <w:sz w:val="28"/>
          <w:szCs w:val="28"/>
        </w:rPr>
        <w:t xml:space="preserve"> от заключения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договора (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>соглашения</w:t>
      </w:r>
      <w:r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F1CB4">
        <w:rPr>
          <w:rFonts w:ascii="PT Astra Serif" w:hAnsi="PT Astra Serif" w:cs="PT Astra Serif"/>
          <w:sz w:val="28"/>
          <w:szCs w:val="28"/>
        </w:rPr>
        <w:t xml:space="preserve">о предоставлении субсидии и об отказе </w:t>
      </w:r>
      <w:r>
        <w:rPr>
          <w:rFonts w:ascii="PT Astra Serif" w:hAnsi="PT Astra Serif" w:cs="PT Astra Serif"/>
          <w:sz w:val="28"/>
          <w:szCs w:val="28"/>
        </w:rPr>
        <w:br/>
      </w:r>
      <w:r w:rsidRPr="00CF1CB4">
        <w:rPr>
          <w:rFonts w:ascii="PT Astra Serif" w:hAnsi="PT Astra Serif" w:cs="PT Astra Serif"/>
          <w:sz w:val="28"/>
          <w:szCs w:val="28"/>
        </w:rPr>
        <w:t>в предоставлении ему субсидии</w:t>
      </w:r>
      <w:r>
        <w:rPr>
          <w:rFonts w:ascii="PT Astra Serif" w:hAnsi="PT Astra Serif" w:cs="PT Astra Serif"/>
          <w:sz w:val="28"/>
          <w:szCs w:val="28"/>
        </w:rPr>
        <w:t>, которое</w:t>
      </w:r>
      <w:r w:rsidRPr="00CF1C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отражается в уведомлении;</w:t>
      </w:r>
    </w:p>
    <w:p w:rsidR="0074680E" w:rsidRDefault="0074680E" w:rsidP="00AF0EA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Pr="00CF1CB4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направляет получателю субсидии уведомление </w:t>
      </w:r>
      <w:r w:rsidRPr="00CF1CB4">
        <w:rPr>
          <w:rFonts w:ascii="PT Astra Serif" w:hAnsi="PT Astra Serif"/>
          <w:sz w:val="28"/>
          <w:szCs w:val="28"/>
        </w:rPr>
        <w:t>в форме, обеспечивающей возможность подтверждения факта направления</w:t>
      </w:r>
      <w:r w:rsidRPr="00CF1CB4">
        <w:rPr>
          <w:rFonts w:ascii="PT Astra Serif" w:eastAsia="Calibri" w:hAnsi="PT Astra Serif"/>
          <w:sz w:val="28"/>
          <w:szCs w:val="28"/>
        </w:rPr>
        <w:t xml:space="preserve"> уведомления</w:t>
      </w:r>
      <w:r>
        <w:rPr>
          <w:rFonts w:ascii="PT Astra Serif" w:eastAsia="Calibri" w:hAnsi="PT Astra Serif"/>
          <w:sz w:val="28"/>
          <w:szCs w:val="28"/>
        </w:rPr>
        <w:t>;</w:t>
      </w:r>
    </w:p>
    <w:p w:rsidR="0074680E" w:rsidRPr="00CF1CB4" w:rsidRDefault="0074680E" w:rsidP="00AF0EA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3)</w:t>
      </w:r>
      <w:r>
        <w:rPr>
          <w:rFonts w:ascii="PT Astra Serif" w:hAnsi="PT Astra Serif" w:cs="PT Astra Serif"/>
          <w:sz w:val="28"/>
          <w:szCs w:val="28"/>
        </w:rPr>
        <w:t xml:space="preserve"> вносит в журнал регистрации з</w:t>
      </w:r>
      <w:r w:rsidRPr="00CF1CB4">
        <w:rPr>
          <w:rFonts w:ascii="PT Astra Serif" w:hAnsi="PT Astra Serif" w:cs="PT Astra Serif"/>
          <w:sz w:val="28"/>
          <w:szCs w:val="28"/>
        </w:rPr>
        <w:t>апись о</w:t>
      </w:r>
      <w:r>
        <w:rPr>
          <w:rFonts w:ascii="PT Astra Serif" w:hAnsi="PT Astra Serif" w:cs="PT Astra Serif"/>
          <w:sz w:val="28"/>
          <w:szCs w:val="28"/>
        </w:rPr>
        <w:t xml:space="preserve"> принятом решении</w:t>
      </w:r>
      <w:proofErr w:type="gramStart"/>
      <w:r w:rsidRPr="00CF1CB4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»;</w:t>
      </w:r>
      <w:proofErr w:type="gramEnd"/>
    </w:p>
    <w:p w:rsidR="00572329" w:rsidRDefault="0074680E" w:rsidP="00AF0EAF">
      <w:pPr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 w:rsidRPr="00572329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Pr="00572329">
        <w:rPr>
          <w:rFonts w:ascii="PT Astra Serif" w:hAnsi="PT Astra Serif" w:cs="PT Astra Serif"/>
          <w:sz w:val="28"/>
          <w:szCs w:val="28"/>
        </w:rPr>
        <w:t xml:space="preserve">) </w:t>
      </w:r>
      <w:r w:rsidR="009B6AE6" w:rsidRPr="00572329">
        <w:rPr>
          <w:rFonts w:ascii="PT Astra Serif" w:hAnsi="PT Astra Serif" w:cs="PT Astra Serif"/>
          <w:sz w:val="28"/>
          <w:szCs w:val="28"/>
        </w:rPr>
        <w:t>пункт 15</w:t>
      </w:r>
      <w:r w:rsidR="00572329" w:rsidRPr="00572329">
        <w:rPr>
          <w:rFonts w:ascii="PT Astra Serif" w:hAnsi="PT Astra Serif" w:cs="Times New Roman"/>
          <w:sz w:val="28"/>
          <w:szCs w:val="28"/>
        </w:rPr>
        <w:t xml:space="preserve"> изложить</w:t>
      </w:r>
      <w:r w:rsidR="00572329">
        <w:rPr>
          <w:rFonts w:ascii="PT Astra Serif" w:hAnsi="PT Astra Serif" w:cs="Times New Roman"/>
          <w:sz w:val="28"/>
          <w:szCs w:val="28"/>
        </w:rPr>
        <w:t xml:space="preserve"> в следующей редакции:</w:t>
      </w:r>
    </w:p>
    <w:p w:rsidR="00572329" w:rsidRDefault="00572329" w:rsidP="00AF0EA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«15. </w:t>
      </w:r>
      <w:proofErr w:type="gramStart"/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Основаниями для принятия Министерством решения об отказе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субсиди</w:t>
      </w:r>
      <w:r w:rsidR="00A020C7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являются несоответствие заявителя </w:t>
      </w:r>
      <w:r w:rsidR="005C3523" w:rsidRPr="00AA1B83">
        <w:rPr>
          <w:rFonts w:ascii="PT Astra Serif" w:hAnsi="PT Astra Serif" w:cs="PT Astra Serif"/>
          <w:sz w:val="28"/>
          <w:szCs w:val="28"/>
        </w:rPr>
        <w:t xml:space="preserve">условиям, установленным </w:t>
      </w:r>
      <w:hyperlink r:id="rId32" w:history="1">
        <w:r w:rsidR="005C3523" w:rsidRPr="00AA1B83">
          <w:rPr>
            <w:rFonts w:ascii="PT Astra Serif" w:hAnsi="PT Astra Serif" w:cs="PT Astra Serif"/>
            <w:sz w:val="28"/>
            <w:szCs w:val="28"/>
          </w:rPr>
          <w:t>пунктом 3</w:t>
        </w:r>
      </w:hyperlink>
      <w:r w:rsidR="005C3523" w:rsidRPr="00AA1B83">
        <w:rPr>
          <w:rFonts w:ascii="PT Astra Serif" w:hAnsi="PT Astra Serif" w:cs="PT Astra Serif"/>
          <w:sz w:val="28"/>
          <w:szCs w:val="28"/>
        </w:rPr>
        <w:t>, подпунктом 6</w:t>
      </w:r>
      <w:r w:rsidR="005C3523" w:rsidRPr="00AA1B8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5C3523" w:rsidRPr="00AA1B83">
        <w:rPr>
          <w:rFonts w:ascii="PT Astra Serif" w:hAnsi="PT Astra Serif" w:cs="PT Astra Serif"/>
          <w:sz w:val="28"/>
          <w:szCs w:val="28"/>
        </w:rPr>
        <w:t xml:space="preserve"> пункта 5, пунктами </w:t>
      </w:r>
      <w:hyperlink r:id="rId33" w:history="1">
        <w:r w:rsidR="005C3523" w:rsidRPr="00AA1B83">
          <w:rPr>
            <w:rFonts w:ascii="PT Astra Serif" w:hAnsi="PT Astra Serif" w:cs="PT Astra Serif"/>
            <w:sz w:val="28"/>
            <w:szCs w:val="28"/>
          </w:rPr>
          <w:t>7</w:t>
        </w:r>
      </w:hyperlink>
      <w:r w:rsidR="005C3523" w:rsidRPr="00AA1B83">
        <w:rPr>
          <w:rFonts w:ascii="PT Astra Serif" w:hAnsi="PT Astra Serif" w:cs="PT Astra Serif"/>
          <w:sz w:val="28"/>
          <w:szCs w:val="28"/>
        </w:rPr>
        <w:t xml:space="preserve"> и </w:t>
      </w:r>
      <w:hyperlink r:id="rId34" w:history="1">
        <w:r w:rsidR="005C3523" w:rsidRPr="00AA1B83">
          <w:rPr>
            <w:rFonts w:ascii="PT Astra Serif" w:hAnsi="PT Astra Serif" w:cs="PT Astra Serif"/>
            <w:sz w:val="28"/>
            <w:szCs w:val="28"/>
          </w:rPr>
          <w:t>8</w:t>
        </w:r>
      </w:hyperlink>
      <w:r w:rsidR="005C3523" w:rsidRPr="00AA1B83">
        <w:rPr>
          <w:rFonts w:ascii="PT Astra Serif" w:hAnsi="PT Astra Serif" w:cs="PT Astra Serif"/>
          <w:sz w:val="28"/>
          <w:szCs w:val="28"/>
        </w:rPr>
        <w:t xml:space="preserve"> настоящих Правил, и </w:t>
      </w:r>
      <w:r w:rsidR="005C3523">
        <w:rPr>
          <w:rFonts w:ascii="PT Astra Serif" w:hAnsi="PT Astra Serif" w:cs="PT Astra Serif"/>
          <w:sz w:val="28"/>
          <w:szCs w:val="28"/>
        </w:rPr>
        <w:t xml:space="preserve">(или) </w:t>
      </w:r>
      <w:r w:rsidR="005C3523" w:rsidRPr="00AA1B83">
        <w:rPr>
          <w:rFonts w:ascii="PT Astra Serif" w:hAnsi="PT Astra Serif" w:cs="PT Astra Serif"/>
          <w:sz w:val="28"/>
          <w:szCs w:val="28"/>
        </w:rPr>
        <w:t xml:space="preserve">требованиям, установленным </w:t>
      </w:r>
      <w:hyperlink r:id="rId35" w:history="1">
        <w:r w:rsidR="005C3523" w:rsidRPr="00AA1B83">
          <w:rPr>
            <w:rFonts w:ascii="PT Astra Serif" w:hAnsi="PT Astra Serif" w:cs="PT Astra Serif"/>
            <w:sz w:val="28"/>
            <w:szCs w:val="28"/>
          </w:rPr>
          <w:t>пунктом 4</w:t>
        </w:r>
      </w:hyperlink>
      <w:r w:rsidR="005C3523" w:rsidRPr="00AA1B83">
        <w:rPr>
          <w:rFonts w:ascii="PT Astra Serif" w:hAnsi="PT Astra Serif" w:cs="PT Astra Serif"/>
          <w:sz w:val="28"/>
          <w:szCs w:val="28"/>
        </w:rPr>
        <w:t xml:space="preserve"> настоящих Правил, </w:t>
      </w:r>
      <w:r w:rsidR="005C3523" w:rsidRPr="00CF1CB4">
        <w:rPr>
          <w:rFonts w:ascii="PT Astra Serif" w:eastAsiaTheme="minorHAnsi" w:hAnsi="PT Astra Serif"/>
          <w:sz w:val="28"/>
          <w:szCs w:val="28"/>
          <w:lang w:eastAsia="en-US"/>
        </w:rPr>
        <w:t>несоответствие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C3523" w:rsidRPr="00AA1B83">
        <w:rPr>
          <w:rFonts w:ascii="PT Astra Serif" w:hAnsi="PT Astra Serif" w:cs="PT Astra Serif"/>
          <w:sz w:val="28"/>
          <w:szCs w:val="28"/>
        </w:rPr>
        <w:t xml:space="preserve">страховой организации требованиям, установленным </w:t>
      </w:r>
      <w:hyperlink r:id="rId36" w:history="1">
        <w:r w:rsidR="005C3523" w:rsidRPr="00AA1B83">
          <w:rPr>
            <w:rFonts w:ascii="PT Astra Serif" w:hAnsi="PT Astra Serif" w:cs="PT Astra Serif"/>
            <w:sz w:val="28"/>
            <w:szCs w:val="28"/>
          </w:rPr>
          <w:t>подпунктом 1 пункта 5</w:t>
        </w:r>
      </w:hyperlink>
      <w:r w:rsidR="005C3523" w:rsidRPr="00AA1B83">
        <w:rPr>
          <w:rFonts w:ascii="PT Astra Serif" w:hAnsi="PT Astra Serif" w:cs="PT Astra Serif"/>
          <w:sz w:val="28"/>
          <w:szCs w:val="28"/>
        </w:rPr>
        <w:t xml:space="preserve"> настоящих Правил, 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расчёта объёма субсидии требованиям, установленным пунктом </w:t>
      </w:r>
      <w:r w:rsidR="005C3523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CF1CB4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Pr="00D032B2">
        <w:rPr>
          <w:rFonts w:ascii="PT Astra Serif" w:eastAsiaTheme="minorHAnsi" w:hAnsi="PT Astra Serif"/>
          <w:sz w:val="28"/>
          <w:szCs w:val="28"/>
          <w:lang w:eastAsia="en-US"/>
        </w:rPr>
        <w:t>а равно представление заявителем</w:t>
      </w:r>
      <w:proofErr w:type="gramEnd"/>
      <w:r w:rsidRPr="00D032B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 w:rsidRPr="00D032B2">
        <w:rPr>
          <w:rFonts w:ascii="PT Astra Serif" w:eastAsiaTheme="minorHAnsi" w:hAnsi="PT Astra Serif"/>
          <w:sz w:val="28"/>
          <w:szCs w:val="28"/>
          <w:lang w:eastAsia="en-US"/>
        </w:rPr>
        <w:t>документов не в полном объёме и (или) с нарушением предъявляемых к ним требований и (или) наличие в документах неполных и (или) недостоверных сведений либо представление так</w:t>
      </w:r>
      <w:r w:rsidR="004345F0">
        <w:rPr>
          <w:rFonts w:ascii="PT Astra Serif" w:eastAsiaTheme="minorHAnsi" w:hAnsi="PT Astra Serif"/>
          <w:sz w:val="28"/>
          <w:szCs w:val="28"/>
          <w:lang w:eastAsia="en-US"/>
        </w:rPr>
        <w:t>их документов по истечении сроков</w:t>
      </w:r>
      <w:r w:rsidRPr="00D032B2">
        <w:rPr>
          <w:rFonts w:ascii="PT Astra Serif" w:eastAsiaTheme="minorHAnsi" w:hAnsi="PT Astra Serif"/>
          <w:sz w:val="28"/>
          <w:szCs w:val="28"/>
          <w:lang w:eastAsia="en-US"/>
        </w:rPr>
        <w:t>, установленн</w:t>
      </w:r>
      <w:r w:rsidR="004345F0">
        <w:rPr>
          <w:rFonts w:ascii="PT Astra Serif" w:eastAsiaTheme="minorHAnsi" w:hAnsi="PT Astra Serif"/>
          <w:sz w:val="28"/>
          <w:szCs w:val="28"/>
          <w:lang w:eastAsia="en-US"/>
        </w:rPr>
        <w:t>ых</w:t>
      </w:r>
      <w:r w:rsidRPr="00D032B2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пунктом </w:t>
      </w:r>
      <w:r w:rsidR="004345F0">
        <w:rPr>
          <w:rFonts w:ascii="PT Astra Serif" w:eastAsiaTheme="minorHAnsi" w:hAnsi="PT Astra Serif"/>
          <w:sz w:val="28"/>
          <w:szCs w:val="28"/>
          <w:lang w:eastAsia="en-US"/>
        </w:rPr>
        <w:t>11</w:t>
      </w:r>
      <w:r w:rsidRPr="00D032B2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отсутствие или недостаточность лимитов бюджетных обязательств на предоставление субсидий, доведённых до Министерства как получателя средств </w:t>
      </w:r>
      <w:r w:rsidRPr="004B493E">
        <w:rPr>
          <w:rFonts w:ascii="PT Astra Serif" w:eastAsiaTheme="minorHAnsi" w:hAnsi="PT Astra Serif"/>
          <w:sz w:val="28"/>
          <w:szCs w:val="28"/>
          <w:lang w:eastAsia="en-US"/>
        </w:rPr>
        <w:t xml:space="preserve">областного бюджета Ульяновской области,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а также представление заявления, указанного в</w:t>
      </w:r>
      <w:proofErr w:type="gram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>абзаце</w:t>
      </w:r>
      <w:proofErr w:type="gram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первом пункта 1</w:t>
      </w:r>
      <w:r w:rsidR="004345F0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4345F0" w:rsidRPr="004345F0">
        <w:rPr>
          <w:rFonts w:ascii="PT Astra Serif" w:eastAsiaTheme="minorHAnsi" w:hAnsi="PT Astra Serif"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</w:t>
      </w:r>
      <w:r w:rsidRPr="004B493E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/>
          <w:sz w:val="28"/>
          <w:szCs w:val="28"/>
          <w:lang w:eastAsia="en-US"/>
        </w:rPr>
        <w:t>»;</w:t>
      </w:r>
    </w:p>
    <w:p w:rsidR="009B6AE6" w:rsidRPr="008C1A3A" w:rsidRDefault="00572329" w:rsidP="00AF0EA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</w:t>
      </w:r>
      <w:r w:rsidR="009B6AE6">
        <w:rPr>
          <w:rFonts w:ascii="PT Astra Serif" w:hAnsi="PT Astra Serif" w:cs="PT Astra Serif"/>
          <w:sz w:val="28"/>
          <w:szCs w:val="28"/>
        </w:rPr>
        <w:t>) пункт 20</w:t>
      </w:r>
      <w:r w:rsidR="009B6AE6" w:rsidRPr="009B6AE6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9B6AE6">
        <w:rPr>
          <w:rFonts w:ascii="PT Astra Serif" w:hAnsi="PT Astra Serif" w:cs="PT Astra Serif"/>
          <w:sz w:val="28"/>
          <w:szCs w:val="28"/>
        </w:rPr>
        <w:t xml:space="preserve"> после слова «договора» дополнить словом «(соглашения)»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5C13E5" w:rsidRPr="00992207" w:rsidRDefault="00C30CBD" w:rsidP="00AF0EAF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2. </w:t>
      </w:r>
      <w:r w:rsidR="005C13E5" w:rsidRPr="00992207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C7F73" w:rsidRPr="00992207" w:rsidRDefault="00DC7F73" w:rsidP="00AF0EAF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</w:p>
    <w:p w:rsidR="00C00FEA" w:rsidRPr="00992207" w:rsidRDefault="00C00FEA" w:rsidP="00AF0EAF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bookmarkStart w:id="0" w:name="_GoBack"/>
      <w:bookmarkEnd w:id="0"/>
    </w:p>
    <w:p w:rsidR="00AF0EAF" w:rsidRPr="00CF1CB4" w:rsidRDefault="00AF0EAF" w:rsidP="00AF0EAF">
      <w:pPr>
        <w:spacing w:after="0" w:line="235" w:lineRule="auto"/>
        <w:rPr>
          <w:rFonts w:ascii="PT Astra Serif" w:hAnsi="PT Astra Serif"/>
          <w:sz w:val="28"/>
          <w:szCs w:val="28"/>
        </w:rPr>
      </w:pPr>
      <w:proofErr w:type="gramStart"/>
      <w:r w:rsidRPr="00CF1CB4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F1CB4">
        <w:rPr>
          <w:rFonts w:ascii="PT Astra Serif" w:hAnsi="PT Astra Serif"/>
          <w:sz w:val="28"/>
          <w:szCs w:val="28"/>
        </w:rPr>
        <w:t xml:space="preserve"> обязанности</w:t>
      </w:r>
    </w:p>
    <w:p w:rsidR="00AF0EAF" w:rsidRPr="00CF1CB4" w:rsidRDefault="00AF0EAF" w:rsidP="00AF0EAF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CF1CB4">
        <w:rPr>
          <w:rFonts w:ascii="PT Astra Serif" w:hAnsi="PT Astra Serif"/>
          <w:sz w:val="28"/>
          <w:szCs w:val="28"/>
        </w:rPr>
        <w:t xml:space="preserve">Председателя </w:t>
      </w:r>
    </w:p>
    <w:p w:rsidR="003254C9" w:rsidRPr="00992207" w:rsidRDefault="00AF0EAF" w:rsidP="00AF0EAF">
      <w:pPr>
        <w:pStyle w:val="1"/>
        <w:shd w:val="clear" w:color="auto" w:fill="FFFFFF"/>
        <w:spacing w:before="0" w:beforeAutospacing="0" w:after="0" w:afterAutospacing="0" w:line="235" w:lineRule="auto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CF1CB4">
        <w:rPr>
          <w:rStyle w:val="ListLabel21"/>
          <w:rFonts w:ascii="PT Astra Serif" w:hAnsi="PT Astra Serif"/>
          <w:b w:val="0"/>
        </w:rPr>
        <w:t>Правительства области</w:t>
      </w:r>
      <w:r w:rsidRPr="00CF1CB4">
        <w:rPr>
          <w:rStyle w:val="ListLabel21"/>
          <w:rFonts w:ascii="PT Astra Serif" w:hAnsi="PT Astra Serif"/>
          <w:b w:val="0"/>
        </w:rPr>
        <w:tab/>
        <w:t xml:space="preserve"> </w:t>
      </w:r>
      <w:r w:rsidRPr="00CF1CB4">
        <w:rPr>
          <w:rStyle w:val="ListLabel21"/>
          <w:rFonts w:ascii="PT Astra Serif" w:hAnsi="PT Astra Serif"/>
          <w:b w:val="0"/>
        </w:rPr>
        <w:tab/>
      </w:r>
      <w:r w:rsidRPr="00CF1CB4">
        <w:rPr>
          <w:rStyle w:val="ListLabel21"/>
          <w:rFonts w:ascii="PT Astra Serif" w:hAnsi="PT Astra Serif"/>
          <w:b w:val="0"/>
        </w:rPr>
        <w:tab/>
      </w:r>
      <w:r w:rsidRPr="00CF1CB4">
        <w:rPr>
          <w:rStyle w:val="ListLabel21"/>
          <w:rFonts w:ascii="PT Astra Serif" w:hAnsi="PT Astra Serif"/>
          <w:b w:val="0"/>
        </w:rPr>
        <w:tab/>
      </w:r>
      <w:r w:rsidRPr="00CF1CB4">
        <w:rPr>
          <w:rStyle w:val="ListLabel21"/>
          <w:rFonts w:ascii="PT Astra Serif" w:hAnsi="PT Astra Serif"/>
          <w:b w:val="0"/>
        </w:rPr>
        <w:tab/>
      </w:r>
      <w:r w:rsidRPr="00CF1CB4">
        <w:rPr>
          <w:rStyle w:val="ListLabel21"/>
          <w:rFonts w:ascii="PT Astra Serif" w:hAnsi="PT Astra Serif"/>
          <w:b w:val="0"/>
        </w:rPr>
        <w:tab/>
      </w:r>
      <w:r w:rsidRPr="00CF1CB4">
        <w:rPr>
          <w:rStyle w:val="ListLabel21"/>
          <w:rFonts w:ascii="PT Astra Serif" w:hAnsi="PT Astra Serif"/>
          <w:b w:val="0"/>
        </w:rPr>
        <w:tab/>
      </w:r>
      <w:r w:rsidRPr="00CF1CB4">
        <w:rPr>
          <w:rStyle w:val="ListLabel21"/>
          <w:rFonts w:ascii="PT Astra Serif" w:hAnsi="PT Astra Serif"/>
          <w:b w:val="0"/>
        </w:rPr>
        <w:tab/>
      </w:r>
      <w:r>
        <w:rPr>
          <w:rStyle w:val="ListLabel21"/>
          <w:rFonts w:ascii="PT Astra Serif" w:hAnsi="PT Astra Serif"/>
          <w:b w:val="0"/>
        </w:rPr>
        <w:t xml:space="preserve">      </w:t>
      </w:r>
      <w:r w:rsidRPr="00CF1CB4">
        <w:rPr>
          <w:rStyle w:val="ListLabel21"/>
          <w:rFonts w:ascii="PT Astra Serif" w:hAnsi="PT Astra Serif"/>
          <w:b w:val="0"/>
        </w:rPr>
        <w:t xml:space="preserve"> А.</w:t>
      </w:r>
      <w:r>
        <w:rPr>
          <w:rStyle w:val="ListLabel21"/>
          <w:rFonts w:ascii="PT Astra Serif" w:hAnsi="PT Astra Serif"/>
          <w:b w:val="0"/>
        </w:rPr>
        <w:t>С</w:t>
      </w:r>
      <w:r w:rsidRPr="00CF1CB4">
        <w:rPr>
          <w:rStyle w:val="ListLabel21"/>
          <w:rFonts w:ascii="PT Astra Serif" w:hAnsi="PT Astra Serif"/>
          <w:b w:val="0"/>
        </w:rPr>
        <w:t>.</w:t>
      </w:r>
      <w:r>
        <w:rPr>
          <w:rStyle w:val="ListLabel21"/>
          <w:rFonts w:ascii="PT Astra Serif" w:hAnsi="PT Astra Serif"/>
          <w:b w:val="0"/>
        </w:rPr>
        <w:t>Тюр</w:t>
      </w:r>
      <w:r w:rsidRPr="00CF1CB4">
        <w:rPr>
          <w:rStyle w:val="ListLabel21"/>
          <w:rFonts w:ascii="PT Astra Serif" w:hAnsi="PT Astra Serif"/>
          <w:b w:val="0"/>
        </w:rPr>
        <w:t>ин</w:t>
      </w:r>
    </w:p>
    <w:sectPr w:rsidR="003254C9" w:rsidRPr="00992207" w:rsidSect="00E23E85">
      <w:headerReference w:type="default" r:id="rId3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E8" w:rsidRDefault="00C568E8" w:rsidP="00DC7F73">
      <w:pPr>
        <w:spacing w:after="0" w:line="240" w:lineRule="auto"/>
      </w:pPr>
      <w:r>
        <w:separator/>
      </w:r>
    </w:p>
  </w:endnote>
  <w:endnote w:type="continuationSeparator" w:id="0">
    <w:p w:rsidR="00C568E8" w:rsidRDefault="00C568E8" w:rsidP="00D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E8" w:rsidRDefault="00C568E8" w:rsidP="00DC7F73">
      <w:pPr>
        <w:spacing w:after="0" w:line="240" w:lineRule="auto"/>
      </w:pPr>
      <w:r>
        <w:separator/>
      </w:r>
    </w:p>
  </w:footnote>
  <w:footnote w:type="continuationSeparator" w:id="0">
    <w:p w:rsidR="00C568E8" w:rsidRDefault="00C568E8" w:rsidP="00D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0474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A3254" w:rsidRPr="00E23E85" w:rsidRDefault="004B7F35" w:rsidP="00E23E85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E23E85">
          <w:rPr>
            <w:rFonts w:ascii="PT Astra Serif" w:hAnsi="PT Astra Serif"/>
            <w:sz w:val="28"/>
            <w:szCs w:val="28"/>
          </w:rPr>
          <w:fldChar w:fldCharType="begin"/>
        </w:r>
        <w:r w:rsidR="00E23E85" w:rsidRPr="00E23E85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23E85">
          <w:rPr>
            <w:rFonts w:ascii="PT Astra Serif" w:hAnsi="PT Astra Serif"/>
            <w:sz w:val="28"/>
            <w:szCs w:val="28"/>
          </w:rPr>
          <w:fldChar w:fldCharType="separate"/>
        </w:r>
        <w:r w:rsidR="00A020C7">
          <w:rPr>
            <w:rFonts w:ascii="PT Astra Serif" w:hAnsi="PT Astra Serif"/>
            <w:noProof/>
            <w:sz w:val="28"/>
            <w:szCs w:val="28"/>
          </w:rPr>
          <w:t>5</w:t>
        </w:r>
        <w:r w:rsidRPr="00E23E8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6681"/>
    <w:rsid w:val="0000087A"/>
    <w:rsid w:val="00000EBA"/>
    <w:rsid w:val="000034BB"/>
    <w:rsid w:val="00005073"/>
    <w:rsid w:val="00005621"/>
    <w:rsid w:val="0001065F"/>
    <w:rsid w:val="0001473B"/>
    <w:rsid w:val="00014852"/>
    <w:rsid w:val="00014C94"/>
    <w:rsid w:val="00016775"/>
    <w:rsid w:val="00021926"/>
    <w:rsid w:val="00024025"/>
    <w:rsid w:val="0002440B"/>
    <w:rsid w:val="00025D78"/>
    <w:rsid w:val="0003253B"/>
    <w:rsid w:val="00035329"/>
    <w:rsid w:val="0003747F"/>
    <w:rsid w:val="00042AB6"/>
    <w:rsid w:val="00043F5B"/>
    <w:rsid w:val="000443CC"/>
    <w:rsid w:val="00044C3A"/>
    <w:rsid w:val="00044C79"/>
    <w:rsid w:val="000466CA"/>
    <w:rsid w:val="00051D4C"/>
    <w:rsid w:val="0005318D"/>
    <w:rsid w:val="000554F9"/>
    <w:rsid w:val="00056FD3"/>
    <w:rsid w:val="00063F0C"/>
    <w:rsid w:val="00064714"/>
    <w:rsid w:val="00066400"/>
    <w:rsid w:val="0007024C"/>
    <w:rsid w:val="00073FA1"/>
    <w:rsid w:val="00075782"/>
    <w:rsid w:val="0007692E"/>
    <w:rsid w:val="00076CE5"/>
    <w:rsid w:val="000835B0"/>
    <w:rsid w:val="000859C1"/>
    <w:rsid w:val="00085B2A"/>
    <w:rsid w:val="00085E6C"/>
    <w:rsid w:val="00086DC5"/>
    <w:rsid w:val="0009186F"/>
    <w:rsid w:val="00092047"/>
    <w:rsid w:val="000921F9"/>
    <w:rsid w:val="00092961"/>
    <w:rsid w:val="000A133D"/>
    <w:rsid w:val="000B1DBA"/>
    <w:rsid w:val="000B2D56"/>
    <w:rsid w:val="000B2EF3"/>
    <w:rsid w:val="000B3923"/>
    <w:rsid w:val="000C1063"/>
    <w:rsid w:val="000C380D"/>
    <w:rsid w:val="000C5274"/>
    <w:rsid w:val="000C59C6"/>
    <w:rsid w:val="000C6D19"/>
    <w:rsid w:val="000D00B5"/>
    <w:rsid w:val="000D25F4"/>
    <w:rsid w:val="000D349A"/>
    <w:rsid w:val="000E4369"/>
    <w:rsid w:val="000E61BD"/>
    <w:rsid w:val="000E6B26"/>
    <w:rsid w:val="000F039B"/>
    <w:rsid w:val="000F1DF9"/>
    <w:rsid w:val="000F2EA1"/>
    <w:rsid w:val="000F3510"/>
    <w:rsid w:val="000F36DC"/>
    <w:rsid w:val="000F3E2E"/>
    <w:rsid w:val="000F4D3E"/>
    <w:rsid w:val="00103F00"/>
    <w:rsid w:val="00104526"/>
    <w:rsid w:val="00105C84"/>
    <w:rsid w:val="001072AC"/>
    <w:rsid w:val="00113166"/>
    <w:rsid w:val="00114842"/>
    <w:rsid w:val="00117EC8"/>
    <w:rsid w:val="00120EFC"/>
    <w:rsid w:val="001211A1"/>
    <w:rsid w:val="00124568"/>
    <w:rsid w:val="00125145"/>
    <w:rsid w:val="001268F3"/>
    <w:rsid w:val="0012758E"/>
    <w:rsid w:val="001300FB"/>
    <w:rsid w:val="0013026F"/>
    <w:rsid w:val="00130986"/>
    <w:rsid w:val="00132B6C"/>
    <w:rsid w:val="0013304D"/>
    <w:rsid w:val="00134D62"/>
    <w:rsid w:val="001413FD"/>
    <w:rsid w:val="00157963"/>
    <w:rsid w:val="00160370"/>
    <w:rsid w:val="0016097C"/>
    <w:rsid w:val="00162BE0"/>
    <w:rsid w:val="00167C15"/>
    <w:rsid w:val="00171C7C"/>
    <w:rsid w:val="00171D5C"/>
    <w:rsid w:val="00172280"/>
    <w:rsid w:val="00172751"/>
    <w:rsid w:val="00172CC0"/>
    <w:rsid w:val="00173FFB"/>
    <w:rsid w:val="00175CA9"/>
    <w:rsid w:val="001835A1"/>
    <w:rsid w:val="00186B34"/>
    <w:rsid w:val="00187453"/>
    <w:rsid w:val="00187817"/>
    <w:rsid w:val="001878F9"/>
    <w:rsid w:val="00191BBE"/>
    <w:rsid w:val="001937F4"/>
    <w:rsid w:val="00194E32"/>
    <w:rsid w:val="00194FD7"/>
    <w:rsid w:val="001A0932"/>
    <w:rsid w:val="001A1699"/>
    <w:rsid w:val="001A251A"/>
    <w:rsid w:val="001A5226"/>
    <w:rsid w:val="001A5292"/>
    <w:rsid w:val="001A5BE9"/>
    <w:rsid w:val="001A63D8"/>
    <w:rsid w:val="001A6800"/>
    <w:rsid w:val="001A6877"/>
    <w:rsid w:val="001A6A32"/>
    <w:rsid w:val="001B0EE8"/>
    <w:rsid w:val="001B1111"/>
    <w:rsid w:val="001B1FB3"/>
    <w:rsid w:val="001B3C61"/>
    <w:rsid w:val="001B4AD4"/>
    <w:rsid w:val="001B5B4F"/>
    <w:rsid w:val="001B7F74"/>
    <w:rsid w:val="001C0732"/>
    <w:rsid w:val="001C15AF"/>
    <w:rsid w:val="001C2767"/>
    <w:rsid w:val="001C4054"/>
    <w:rsid w:val="001C42B7"/>
    <w:rsid w:val="001C500C"/>
    <w:rsid w:val="001C6519"/>
    <w:rsid w:val="001D18AA"/>
    <w:rsid w:val="001D4B5E"/>
    <w:rsid w:val="001D5B15"/>
    <w:rsid w:val="001D5C15"/>
    <w:rsid w:val="001D7F02"/>
    <w:rsid w:val="001E03BD"/>
    <w:rsid w:val="001E04BA"/>
    <w:rsid w:val="001E1419"/>
    <w:rsid w:val="001E3BDC"/>
    <w:rsid w:val="001E3BF0"/>
    <w:rsid w:val="001F1B1D"/>
    <w:rsid w:val="001F41FF"/>
    <w:rsid w:val="001F48E8"/>
    <w:rsid w:val="001F6185"/>
    <w:rsid w:val="002048C6"/>
    <w:rsid w:val="00216351"/>
    <w:rsid w:val="00216557"/>
    <w:rsid w:val="00222903"/>
    <w:rsid w:val="002240FA"/>
    <w:rsid w:val="00225932"/>
    <w:rsid w:val="002301D1"/>
    <w:rsid w:val="002343EC"/>
    <w:rsid w:val="002375B0"/>
    <w:rsid w:val="00237644"/>
    <w:rsid w:val="00237A30"/>
    <w:rsid w:val="00237ABD"/>
    <w:rsid w:val="002403EB"/>
    <w:rsid w:val="00241EB3"/>
    <w:rsid w:val="0024291E"/>
    <w:rsid w:val="0024682D"/>
    <w:rsid w:val="00251069"/>
    <w:rsid w:val="00256DB2"/>
    <w:rsid w:val="002604B1"/>
    <w:rsid w:val="00265F75"/>
    <w:rsid w:val="002721F4"/>
    <w:rsid w:val="002730CC"/>
    <w:rsid w:val="0028061B"/>
    <w:rsid w:val="00280665"/>
    <w:rsid w:val="002834DC"/>
    <w:rsid w:val="00283C03"/>
    <w:rsid w:val="0028649C"/>
    <w:rsid w:val="00290E1F"/>
    <w:rsid w:val="0029126A"/>
    <w:rsid w:val="00293273"/>
    <w:rsid w:val="00293B1F"/>
    <w:rsid w:val="00294569"/>
    <w:rsid w:val="00296B73"/>
    <w:rsid w:val="00296E43"/>
    <w:rsid w:val="00297B16"/>
    <w:rsid w:val="002A09BE"/>
    <w:rsid w:val="002A3E89"/>
    <w:rsid w:val="002A5007"/>
    <w:rsid w:val="002A57B8"/>
    <w:rsid w:val="002A5C93"/>
    <w:rsid w:val="002A755C"/>
    <w:rsid w:val="002B0E83"/>
    <w:rsid w:val="002B2984"/>
    <w:rsid w:val="002B2B5A"/>
    <w:rsid w:val="002B4C4E"/>
    <w:rsid w:val="002B544B"/>
    <w:rsid w:val="002B5BFA"/>
    <w:rsid w:val="002B6E9E"/>
    <w:rsid w:val="002C4BBF"/>
    <w:rsid w:val="002D05A2"/>
    <w:rsid w:val="002D0F71"/>
    <w:rsid w:val="002D10C2"/>
    <w:rsid w:val="002D1A6A"/>
    <w:rsid w:val="002D4DB1"/>
    <w:rsid w:val="002D6B11"/>
    <w:rsid w:val="002D70F9"/>
    <w:rsid w:val="002D72FC"/>
    <w:rsid w:val="002E0321"/>
    <w:rsid w:val="002E11DF"/>
    <w:rsid w:val="002E165F"/>
    <w:rsid w:val="002E6290"/>
    <w:rsid w:val="002E66BF"/>
    <w:rsid w:val="002E782E"/>
    <w:rsid w:val="002F18A1"/>
    <w:rsid w:val="002F2A01"/>
    <w:rsid w:val="002F4747"/>
    <w:rsid w:val="003004EA"/>
    <w:rsid w:val="00302D9B"/>
    <w:rsid w:val="003033D5"/>
    <w:rsid w:val="00305D7D"/>
    <w:rsid w:val="00305FA3"/>
    <w:rsid w:val="003063B7"/>
    <w:rsid w:val="0031047F"/>
    <w:rsid w:val="00311284"/>
    <w:rsid w:val="00313863"/>
    <w:rsid w:val="003145B2"/>
    <w:rsid w:val="003158A4"/>
    <w:rsid w:val="00320258"/>
    <w:rsid w:val="00321AE0"/>
    <w:rsid w:val="0032212F"/>
    <w:rsid w:val="003234A0"/>
    <w:rsid w:val="003246BC"/>
    <w:rsid w:val="003254C9"/>
    <w:rsid w:val="00325FDE"/>
    <w:rsid w:val="0032729C"/>
    <w:rsid w:val="00331628"/>
    <w:rsid w:val="00335987"/>
    <w:rsid w:val="00336A9E"/>
    <w:rsid w:val="0033754A"/>
    <w:rsid w:val="003404DE"/>
    <w:rsid w:val="003415AB"/>
    <w:rsid w:val="0034520E"/>
    <w:rsid w:val="00347B3A"/>
    <w:rsid w:val="0035477A"/>
    <w:rsid w:val="00355AB5"/>
    <w:rsid w:val="0035645E"/>
    <w:rsid w:val="003608EB"/>
    <w:rsid w:val="00360B25"/>
    <w:rsid w:val="00362E28"/>
    <w:rsid w:val="00364687"/>
    <w:rsid w:val="0037058A"/>
    <w:rsid w:val="00372D09"/>
    <w:rsid w:val="00373A49"/>
    <w:rsid w:val="003804E2"/>
    <w:rsid w:val="00383080"/>
    <w:rsid w:val="00383F27"/>
    <w:rsid w:val="00384DAD"/>
    <w:rsid w:val="00386681"/>
    <w:rsid w:val="00392009"/>
    <w:rsid w:val="003961C5"/>
    <w:rsid w:val="003971E6"/>
    <w:rsid w:val="003A035A"/>
    <w:rsid w:val="003A2935"/>
    <w:rsid w:val="003B17D0"/>
    <w:rsid w:val="003B3F35"/>
    <w:rsid w:val="003B41DD"/>
    <w:rsid w:val="003C0983"/>
    <w:rsid w:val="003C12F3"/>
    <w:rsid w:val="003C1382"/>
    <w:rsid w:val="003C2023"/>
    <w:rsid w:val="003C236A"/>
    <w:rsid w:val="003C3553"/>
    <w:rsid w:val="003C3E9A"/>
    <w:rsid w:val="003C498B"/>
    <w:rsid w:val="003C6A96"/>
    <w:rsid w:val="003C6E1C"/>
    <w:rsid w:val="003D0F6C"/>
    <w:rsid w:val="003D12A5"/>
    <w:rsid w:val="003D2907"/>
    <w:rsid w:val="003E1241"/>
    <w:rsid w:val="003E7D02"/>
    <w:rsid w:val="003F00A9"/>
    <w:rsid w:val="003F72BF"/>
    <w:rsid w:val="0040078F"/>
    <w:rsid w:val="004019B8"/>
    <w:rsid w:val="00402983"/>
    <w:rsid w:val="00404543"/>
    <w:rsid w:val="00410534"/>
    <w:rsid w:val="00411482"/>
    <w:rsid w:val="00412F74"/>
    <w:rsid w:val="004169F3"/>
    <w:rsid w:val="00424A89"/>
    <w:rsid w:val="00433A79"/>
    <w:rsid w:val="004345F0"/>
    <w:rsid w:val="00436ABE"/>
    <w:rsid w:val="00446B18"/>
    <w:rsid w:val="004531D2"/>
    <w:rsid w:val="00457E91"/>
    <w:rsid w:val="004611C3"/>
    <w:rsid w:val="00462DBC"/>
    <w:rsid w:val="00464058"/>
    <w:rsid w:val="00466CF8"/>
    <w:rsid w:val="00470B4F"/>
    <w:rsid w:val="004724BF"/>
    <w:rsid w:val="00472D17"/>
    <w:rsid w:val="00474D2D"/>
    <w:rsid w:val="0047619F"/>
    <w:rsid w:val="00476DB9"/>
    <w:rsid w:val="0048073E"/>
    <w:rsid w:val="004816FB"/>
    <w:rsid w:val="00481D2F"/>
    <w:rsid w:val="004834DE"/>
    <w:rsid w:val="00483508"/>
    <w:rsid w:val="0048642E"/>
    <w:rsid w:val="00490D7C"/>
    <w:rsid w:val="004912CB"/>
    <w:rsid w:val="0049472F"/>
    <w:rsid w:val="004955F5"/>
    <w:rsid w:val="004956BA"/>
    <w:rsid w:val="004958CA"/>
    <w:rsid w:val="00495EFA"/>
    <w:rsid w:val="004A007F"/>
    <w:rsid w:val="004A1985"/>
    <w:rsid w:val="004A26BE"/>
    <w:rsid w:val="004A5293"/>
    <w:rsid w:val="004A534D"/>
    <w:rsid w:val="004A5EFE"/>
    <w:rsid w:val="004A72F1"/>
    <w:rsid w:val="004B29E2"/>
    <w:rsid w:val="004B7F35"/>
    <w:rsid w:val="004C4AC0"/>
    <w:rsid w:val="004D0093"/>
    <w:rsid w:val="004D1211"/>
    <w:rsid w:val="004D2282"/>
    <w:rsid w:val="004D251A"/>
    <w:rsid w:val="004D36FE"/>
    <w:rsid w:val="004D5269"/>
    <w:rsid w:val="004D7657"/>
    <w:rsid w:val="004E04EE"/>
    <w:rsid w:val="004E1AAA"/>
    <w:rsid w:val="004E2F68"/>
    <w:rsid w:val="004F2CE4"/>
    <w:rsid w:val="004F5399"/>
    <w:rsid w:val="004F7DCB"/>
    <w:rsid w:val="00502AD9"/>
    <w:rsid w:val="0050488D"/>
    <w:rsid w:val="00504915"/>
    <w:rsid w:val="00504F2B"/>
    <w:rsid w:val="00505515"/>
    <w:rsid w:val="00510405"/>
    <w:rsid w:val="00510FD1"/>
    <w:rsid w:val="00512CBD"/>
    <w:rsid w:val="005132BD"/>
    <w:rsid w:val="00514EBB"/>
    <w:rsid w:val="00515902"/>
    <w:rsid w:val="00521B72"/>
    <w:rsid w:val="00523386"/>
    <w:rsid w:val="00523998"/>
    <w:rsid w:val="005300D0"/>
    <w:rsid w:val="00530C75"/>
    <w:rsid w:val="00530D1A"/>
    <w:rsid w:val="00530EF0"/>
    <w:rsid w:val="00531390"/>
    <w:rsid w:val="00532F38"/>
    <w:rsid w:val="00534A97"/>
    <w:rsid w:val="005359ED"/>
    <w:rsid w:val="005375A9"/>
    <w:rsid w:val="00540F36"/>
    <w:rsid w:val="0054206F"/>
    <w:rsid w:val="00542DC0"/>
    <w:rsid w:val="005463BA"/>
    <w:rsid w:val="0055056A"/>
    <w:rsid w:val="00551E89"/>
    <w:rsid w:val="005538C2"/>
    <w:rsid w:val="00554389"/>
    <w:rsid w:val="00555358"/>
    <w:rsid w:val="00560D29"/>
    <w:rsid w:val="00563534"/>
    <w:rsid w:val="005637FA"/>
    <w:rsid w:val="00564819"/>
    <w:rsid w:val="00564EA4"/>
    <w:rsid w:val="00565FF9"/>
    <w:rsid w:val="00571311"/>
    <w:rsid w:val="00571900"/>
    <w:rsid w:val="00572329"/>
    <w:rsid w:val="00572781"/>
    <w:rsid w:val="00572A6D"/>
    <w:rsid w:val="005765B9"/>
    <w:rsid w:val="00576FDE"/>
    <w:rsid w:val="00577BBC"/>
    <w:rsid w:val="00582BE9"/>
    <w:rsid w:val="005833B1"/>
    <w:rsid w:val="005844F2"/>
    <w:rsid w:val="00585671"/>
    <w:rsid w:val="00586B96"/>
    <w:rsid w:val="00587074"/>
    <w:rsid w:val="00591753"/>
    <w:rsid w:val="00593685"/>
    <w:rsid w:val="005937B5"/>
    <w:rsid w:val="00593F6F"/>
    <w:rsid w:val="005942DC"/>
    <w:rsid w:val="005A4079"/>
    <w:rsid w:val="005A4FB5"/>
    <w:rsid w:val="005A5101"/>
    <w:rsid w:val="005A5407"/>
    <w:rsid w:val="005A64AC"/>
    <w:rsid w:val="005A7CD3"/>
    <w:rsid w:val="005B05E9"/>
    <w:rsid w:val="005B3662"/>
    <w:rsid w:val="005C13E5"/>
    <w:rsid w:val="005C3523"/>
    <w:rsid w:val="005C50C4"/>
    <w:rsid w:val="005C7C31"/>
    <w:rsid w:val="005D1526"/>
    <w:rsid w:val="005D43AC"/>
    <w:rsid w:val="005D4810"/>
    <w:rsid w:val="005D60A1"/>
    <w:rsid w:val="005D66A8"/>
    <w:rsid w:val="005E0BB9"/>
    <w:rsid w:val="005E41CD"/>
    <w:rsid w:val="005E4F08"/>
    <w:rsid w:val="005E6FB5"/>
    <w:rsid w:val="005E7D1B"/>
    <w:rsid w:val="005F06E8"/>
    <w:rsid w:val="005F3641"/>
    <w:rsid w:val="005F4C51"/>
    <w:rsid w:val="005F74AA"/>
    <w:rsid w:val="006014C8"/>
    <w:rsid w:val="00601D97"/>
    <w:rsid w:val="00601DE0"/>
    <w:rsid w:val="00607DDE"/>
    <w:rsid w:val="00610817"/>
    <w:rsid w:val="00610B79"/>
    <w:rsid w:val="00611C40"/>
    <w:rsid w:val="006139A8"/>
    <w:rsid w:val="00616EAA"/>
    <w:rsid w:val="00620C7A"/>
    <w:rsid w:val="00622655"/>
    <w:rsid w:val="00623817"/>
    <w:rsid w:val="006248EE"/>
    <w:rsid w:val="00625AF4"/>
    <w:rsid w:val="006319FB"/>
    <w:rsid w:val="00631A32"/>
    <w:rsid w:val="0063667C"/>
    <w:rsid w:val="006425E3"/>
    <w:rsid w:val="0064592C"/>
    <w:rsid w:val="00646CE0"/>
    <w:rsid w:val="006503B0"/>
    <w:rsid w:val="00651134"/>
    <w:rsid w:val="0065136E"/>
    <w:rsid w:val="00657A3C"/>
    <w:rsid w:val="006610B8"/>
    <w:rsid w:val="00661190"/>
    <w:rsid w:val="00663000"/>
    <w:rsid w:val="00664C78"/>
    <w:rsid w:val="006656CC"/>
    <w:rsid w:val="0066654F"/>
    <w:rsid w:val="00672105"/>
    <w:rsid w:val="006733A8"/>
    <w:rsid w:val="00673CB1"/>
    <w:rsid w:val="00674D98"/>
    <w:rsid w:val="0067510D"/>
    <w:rsid w:val="006756EF"/>
    <w:rsid w:val="00677FA8"/>
    <w:rsid w:val="0068014F"/>
    <w:rsid w:val="00680CD7"/>
    <w:rsid w:val="0068244F"/>
    <w:rsid w:val="00682A0C"/>
    <w:rsid w:val="0068488C"/>
    <w:rsid w:val="00685C1A"/>
    <w:rsid w:val="006903D7"/>
    <w:rsid w:val="00691E69"/>
    <w:rsid w:val="00692F3A"/>
    <w:rsid w:val="00693F88"/>
    <w:rsid w:val="006940C0"/>
    <w:rsid w:val="0069575A"/>
    <w:rsid w:val="006967C5"/>
    <w:rsid w:val="0069730A"/>
    <w:rsid w:val="006A053D"/>
    <w:rsid w:val="006A1C14"/>
    <w:rsid w:val="006A2517"/>
    <w:rsid w:val="006A4E03"/>
    <w:rsid w:val="006A530E"/>
    <w:rsid w:val="006B0966"/>
    <w:rsid w:val="006B162B"/>
    <w:rsid w:val="006C0AE5"/>
    <w:rsid w:val="006C1B6E"/>
    <w:rsid w:val="006C4D2A"/>
    <w:rsid w:val="006D5AEC"/>
    <w:rsid w:val="006E1E72"/>
    <w:rsid w:val="006F6B34"/>
    <w:rsid w:val="006F70F3"/>
    <w:rsid w:val="006F713F"/>
    <w:rsid w:val="00701394"/>
    <w:rsid w:val="00702020"/>
    <w:rsid w:val="00712126"/>
    <w:rsid w:val="00712A72"/>
    <w:rsid w:val="007135A1"/>
    <w:rsid w:val="00713A1C"/>
    <w:rsid w:val="0071560E"/>
    <w:rsid w:val="00720120"/>
    <w:rsid w:val="007210EC"/>
    <w:rsid w:val="007233E4"/>
    <w:rsid w:val="00726776"/>
    <w:rsid w:val="007269CC"/>
    <w:rsid w:val="007278F6"/>
    <w:rsid w:val="00735119"/>
    <w:rsid w:val="00735D75"/>
    <w:rsid w:val="007376B0"/>
    <w:rsid w:val="0074330F"/>
    <w:rsid w:val="0074355A"/>
    <w:rsid w:val="00743DBB"/>
    <w:rsid w:val="007442FE"/>
    <w:rsid w:val="0074593A"/>
    <w:rsid w:val="007459B7"/>
    <w:rsid w:val="0074680E"/>
    <w:rsid w:val="007579CD"/>
    <w:rsid w:val="00762E2D"/>
    <w:rsid w:val="007667DD"/>
    <w:rsid w:val="00770381"/>
    <w:rsid w:val="0077052E"/>
    <w:rsid w:val="0078048C"/>
    <w:rsid w:val="00786715"/>
    <w:rsid w:val="00794352"/>
    <w:rsid w:val="00795BF6"/>
    <w:rsid w:val="007A4F88"/>
    <w:rsid w:val="007A5467"/>
    <w:rsid w:val="007A7F58"/>
    <w:rsid w:val="007B03C2"/>
    <w:rsid w:val="007B1CB9"/>
    <w:rsid w:val="007B3B84"/>
    <w:rsid w:val="007B3E97"/>
    <w:rsid w:val="007B7862"/>
    <w:rsid w:val="007B7A87"/>
    <w:rsid w:val="007C0D76"/>
    <w:rsid w:val="007C1238"/>
    <w:rsid w:val="007C1D48"/>
    <w:rsid w:val="007C44F2"/>
    <w:rsid w:val="007C4C70"/>
    <w:rsid w:val="007C78FD"/>
    <w:rsid w:val="007D0272"/>
    <w:rsid w:val="007D0920"/>
    <w:rsid w:val="007D2D24"/>
    <w:rsid w:val="007D58F8"/>
    <w:rsid w:val="007D6C58"/>
    <w:rsid w:val="007E04D6"/>
    <w:rsid w:val="007E1CCF"/>
    <w:rsid w:val="007E61DD"/>
    <w:rsid w:val="007E6F33"/>
    <w:rsid w:val="007F120A"/>
    <w:rsid w:val="007F1C24"/>
    <w:rsid w:val="007F1FAA"/>
    <w:rsid w:val="007F4429"/>
    <w:rsid w:val="007F657A"/>
    <w:rsid w:val="007F6AAC"/>
    <w:rsid w:val="007F6F2E"/>
    <w:rsid w:val="007F732E"/>
    <w:rsid w:val="00800C53"/>
    <w:rsid w:val="00802AF4"/>
    <w:rsid w:val="008062AF"/>
    <w:rsid w:val="00810D75"/>
    <w:rsid w:val="00812F93"/>
    <w:rsid w:val="008131B0"/>
    <w:rsid w:val="008139C2"/>
    <w:rsid w:val="00814589"/>
    <w:rsid w:val="008238AB"/>
    <w:rsid w:val="008261AA"/>
    <w:rsid w:val="00826C99"/>
    <w:rsid w:val="008270EB"/>
    <w:rsid w:val="00831436"/>
    <w:rsid w:val="00831A70"/>
    <w:rsid w:val="00832504"/>
    <w:rsid w:val="008329E8"/>
    <w:rsid w:val="0083324D"/>
    <w:rsid w:val="00836C2D"/>
    <w:rsid w:val="008374BB"/>
    <w:rsid w:val="0084084E"/>
    <w:rsid w:val="0084685B"/>
    <w:rsid w:val="00851A2A"/>
    <w:rsid w:val="00855B71"/>
    <w:rsid w:val="008613BB"/>
    <w:rsid w:val="008627AE"/>
    <w:rsid w:val="00864BEF"/>
    <w:rsid w:val="00865131"/>
    <w:rsid w:val="00865394"/>
    <w:rsid w:val="008659B0"/>
    <w:rsid w:val="008709A3"/>
    <w:rsid w:val="0087208D"/>
    <w:rsid w:val="00873224"/>
    <w:rsid w:val="00873344"/>
    <w:rsid w:val="00875346"/>
    <w:rsid w:val="008753D7"/>
    <w:rsid w:val="00882384"/>
    <w:rsid w:val="00883263"/>
    <w:rsid w:val="00883265"/>
    <w:rsid w:val="00885534"/>
    <w:rsid w:val="0089340A"/>
    <w:rsid w:val="0089517B"/>
    <w:rsid w:val="00896F4C"/>
    <w:rsid w:val="008979C8"/>
    <w:rsid w:val="00897CC4"/>
    <w:rsid w:val="008A02E1"/>
    <w:rsid w:val="008A11E0"/>
    <w:rsid w:val="008A2716"/>
    <w:rsid w:val="008A2773"/>
    <w:rsid w:val="008A2CF9"/>
    <w:rsid w:val="008A4917"/>
    <w:rsid w:val="008A798D"/>
    <w:rsid w:val="008C1A3A"/>
    <w:rsid w:val="008C1C63"/>
    <w:rsid w:val="008C23D4"/>
    <w:rsid w:val="008C587E"/>
    <w:rsid w:val="008C5F28"/>
    <w:rsid w:val="008C65C5"/>
    <w:rsid w:val="008D08EB"/>
    <w:rsid w:val="008D155B"/>
    <w:rsid w:val="008D1779"/>
    <w:rsid w:val="008E19BA"/>
    <w:rsid w:val="008E2C2E"/>
    <w:rsid w:val="008E4A5F"/>
    <w:rsid w:val="008E5676"/>
    <w:rsid w:val="008E5F8F"/>
    <w:rsid w:val="008F1322"/>
    <w:rsid w:val="008F5C6D"/>
    <w:rsid w:val="008F678A"/>
    <w:rsid w:val="008F7A30"/>
    <w:rsid w:val="0090354B"/>
    <w:rsid w:val="00903C69"/>
    <w:rsid w:val="00913316"/>
    <w:rsid w:val="00913909"/>
    <w:rsid w:val="00914269"/>
    <w:rsid w:val="009161FE"/>
    <w:rsid w:val="00923B73"/>
    <w:rsid w:val="00924DC1"/>
    <w:rsid w:val="0093213B"/>
    <w:rsid w:val="0093319F"/>
    <w:rsid w:val="00936529"/>
    <w:rsid w:val="00937634"/>
    <w:rsid w:val="00941B0D"/>
    <w:rsid w:val="0094249B"/>
    <w:rsid w:val="00944603"/>
    <w:rsid w:val="00947AA4"/>
    <w:rsid w:val="009503EB"/>
    <w:rsid w:val="00951527"/>
    <w:rsid w:val="00951A35"/>
    <w:rsid w:val="009527DE"/>
    <w:rsid w:val="00955A27"/>
    <w:rsid w:val="00956B33"/>
    <w:rsid w:val="00960AB1"/>
    <w:rsid w:val="009728BD"/>
    <w:rsid w:val="009767B6"/>
    <w:rsid w:val="0098256B"/>
    <w:rsid w:val="00985852"/>
    <w:rsid w:val="0098759B"/>
    <w:rsid w:val="0099005C"/>
    <w:rsid w:val="00990B81"/>
    <w:rsid w:val="00992207"/>
    <w:rsid w:val="00994E80"/>
    <w:rsid w:val="009959C4"/>
    <w:rsid w:val="00996401"/>
    <w:rsid w:val="009A3E5B"/>
    <w:rsid w:val="009A6027"/>
    <w:rsid w:val="009A7FB4"/>
    <w:rsid w:val="009B22C2"/>
    <w:rsid w:val="009B4837"/>
    <w:rsid w:val="009B6AE6"/>
    <w:rsid w:val="009C16AF"/>
    <w:rsid w:val="009C3089"/>
    <w:rsid w:val="009C3617"/>
    <w:rsid w:val="009C4EAF"/>
    <w:rsid w:val="009C5785"/>
    <w:rsid w:val="009C77BA"/>
    <w:rsid w:val="009C7CCD"/>
    <w:rsid w:val="009D7200"/>
    <w:rsid w:val="009D74B3"/>
    <w:rsid w:val="009E2B6A"/>
    <w:rsid w:val="009E3409"/>
    <w:rsid w:val="009E51DC"/>
    <w:rsid w:val="009F4C04"/>
    <w:rsid w:val="00A020C7"/>
    <w:rsid w:val="00A02D4B"/>
    <w:rsid w:val="00A052EB"/>
    <w:rsid w:val="00A0682A"/>
    <w:rsid w:val="00A14894"/>
    <w:rsid w:val="00A167DF"/>
    <w:rsid w:val="00A17F91"/>
    <w:rsid w:val="00A209C4"/>
    <w:rsid w:val="00A21DB9"/>
    <w:rsid w:val="00A2406F"/>
    <w:rsid w:val="00A25A04"/>
    <w:rsid w:val="00A27302"/>
    <w:rsid w:val="00A321AE"/>
    <w:rsid w:val="00A32FA3"/>
    <w:rsid w:val="00A35CF9"/>
    <w:rsid w:val="00A40533"/>
    <w:rsid w:val="00A41C1F"/>
    <w:rsid w:val="00A43B6C"/>
    <w:rsid w:val="00A43E9C"/>
    <w:rsid w:val="00A46081"/>
    <w:rsid w:val="00A472C1"/>
    <w:rsid w:val="00A539E9"/>
    <w:rsid w:val="00A53AE1"/>
    <w:rsid w:val="00A5468C"/>
    <w:rsid w:val="00A57C0A"/>
    <w:rsid w:val="00A67B0E"/>
    <w:rsid w:val="00A72079"/>
    <w:rsid w:val="00A733EC"/>
    <w:rsid w:val="00A73C26"/>
    <w:rsid w:val="00A73F46"/>
    <w:rsid w:val="00A8055D"/>
    <w:rsid w:val="00A83EEB"/>
    <w:rsid w:val="00A859BD"/>
    <w:rsid w:val="00A87D57"/>
    <w:rsid w:val="00A90BC6"/>
    <w:rsid w:val="00A92544"/>
    <w:rsid w:val="00A927CE"/>
    <w:rsid w:val="00A9499E"/>
    <w:rsid w:val="00A94C57"/>
    <w:rsid w:val="00A95B8F"/>
    <w:rsid w:val="00A961EE"/>
    <w:rsid w:val="00AA03FA"/>
    <w:rsid w:val="00AA1B83"/>
    <w:rsid w:val="00AA2318"/>
    <w:rsid w:val="00AA4B01"/>
    <w:rsid w:val="00AA5A01"/>
    <w:rsid w:val="00AA69BF"/>
    <w:rsid w:val="00AA6CD2"/>
    <w:rsid w:val="00AB0381"/>
    <w:rsid w:val="00AB09BF"/>
    <w:rsid w:val="00AB3BFD"/>
    <w:rsid w:val="00AB3F17"/>
    <w:rsid w:val="00AB4317"/>
    <w:rsid w:val="00AB7DFB"/>
    <w:rsid w:val="00AC320D"/>
    <w:rsid w:val="00AC61A1"/>
    <w:rsid w:val="00AE1725"/>
    <w:rsid w:val="00AE393A"/>
    <w:rsid w:val="00AE486D"/>
    <w:rsid w:val="00AE59F7"/>
    <w:rsid w:val="00AE70AF"/>
    <w:rsid w:val="00AF0EAF"/>
    <w:rsid w:val="00AF3912"/>
    <w:rsid w:val="00AF4793"/>
    <w:rsid w:val="00B008C4"/>
    <w:rsid w:val="00B00E2D"/>
    <w:rsid w:val="00B0325D"/>
    <w:rsid w:val="00B048ED"/>
    <w:rsid w:val="00B04F74"/>
    <w:rsid w:val="00B076DB"/>
    <w:rsid w:val="00B11457"/>
    <w:rsid w:val="00B14228"/>
    <w:rsid w:val="00B14C51"/>
    <w:rsid w:val="00B20416"/>
    <w:rsid w:val="00B23381"/>
    <w:rsid w:val="00B30754"/>
    <w:rsid w:val="00B3137E"/>
    <w:rsid w:val="00B32D00"/>
    <w:rsid w:val="00B33DBF"/>
    <w:rsid w:val="00B347DF"/>
    <w:rsid w:val="00B35144"/>
    <w:rsid w:val="00B3534D"/>
    <w:rsid w:val="00B418C7"/>
    <w:rsid w:val="00B41901"/>
    <w:rsid w:val="00B43E0C"/>
    <w:rsid w:val="00B4449C"/>
    <w:rsid w:val="00B51738"/>
    <w:rsid w:val="00B53632"/>
    <w:rsid w:val="00B537D8"/>
    <w:rsid w:val="00B54879"/>
    <w:rsid w:val="00B62162"/>
    <w:rsid w:val="00B633D9"/>
    <w:rsid w:val="00B641AD"/>
    <w:rsid w:val="00B659B3"/>
    <w:rsid w:val="00B71636"/>
    <w:rsid w:val="00B74241"/>
    <w:rsid w:val="00B7440C"/>
    <w:rsid w:val="00B74675"/>
    <w:rsid w:val="00B7516D"/>
    <w:rsid w:val="00B76340"/>
    <w:rsid w:val="00B77419"/>
    <w:rsid w:val="00B80018"/>
    <w:rsid w:val="00B80C90"/>
    <w:rsid w:val="00B8731F"/>
    <w:rsid w:val="00B878AD"/>
    <w:rsid w:val="00B90381"/>
    <w:rsid w:val="00B92333"/>
    <w:rsid w:val="00B92FF0"/>
    <w:rsid w:val="00B93547"/>
    <w:rsid w:val="00B97953"/>
    <w:rsid w:val="00BA3254"/>
    <w:rsid w:val="00BA4C1E"/>
    <w:rsid w:val="00BA4F1B"/>
    <w:rsid w:val="00BB190F"/>
    <w:rsid w:val="00BB257C"/>
    <w:rsid w:val="00BB32C0"/>
    <w:rsid w:val="00BB3771"/>
    <w:rsid w:val="00BB42B8"/>
    <w:rsid w:val="00BB476B"/>
    <w:rsid w:val="00BB4881"/>
    <w:rsid w:val="00BB60B6"/>
    <w:rsid w:val="00BB6550"/>
    <w:rsid w:val="00BB7293"/>
    <w:rsid w:val="00BB74AD"/>
    <w:rsid w:val="00BC0759"/>
    <w:rsid w:val="00BC536C"/>
    <w:rsid w:val="00BD079E"/>
    <w:rsid w:val="00BD4159"/>
    <w:rsid w:val="00BD4164"/>
    <w:rsid w:val="00BE6A9F"/>
    <w:rsid w:val="00BE755A"/>
    <w:rsid w:val="00BF283C"/>
    <w:rsid w:val="00C009AB"/>
    <w:rsid w:val="00C00FEA"/>
    <w:rsid w:val="00C0623C"/>
    <w:rsid w:val="00C07854"/>
    <w:rsid w:val="00C103BB"/>
    <w:rsid w:val="00C108BB"/>
    <w:rsid w:val="00C10F05"/>
    <w:rsid w:val="00C10FB0"/>
    <w:rsid w:val="00C12825"/>
    <w:rsid w:val="00C153D8"/>
    <w:rsid w:val="00C1587D"/>
    <w:rsid w:val="00C2054C"/>
    <w:rsid w:val="00C20FC6"/>
    <w:rsid w:val="00C22F47"/>
    <w:rsid w:val="00C2562F"/>
    <w:rsid w:val="00C30CBD"/>
    <w:rsid w:val="00C31F18"/>
    <w:rsid w:val="00C44AB0"/>
    <w:rsid w:val="00C47D81"/>
    <w:rsid w:val="00C51EA2"/>
    <w:rsid w:val="00C540FE"/>
    <w:rsid w:val="00C542CE"/>
    <w:rsid w:val="00C568E8"/>
    <w:rsid w:val="00C5743E"/>
    <w:rsid w:val="00C6107E"/>
    <w:rsid w:val="00C6460B"/>
    <w:rsid w:val="00C66CD0"/>
    <w:rsid w:val="00C74782"/>
    <w:rsid w:val="00C77A81"/>
    <w:rsid w:val="00C8399A"/>
    <w:rsid w:val="00C8697E"/>
    <w:rsid w:val="00C87A3B"/>
    <w:rsid w:val="00C91148"/>
    <w:rsid w:val="00C92DD9"/>
    <w:rsid w:val="00C93DE3"/>
    <w:rsid w:val="00C94BC3"/>
    <w:rsid w:val="00C96F17"/>
    <w:rsid w:val="00CA12A4"/>
    <w:rsid w:val="00CA1680"/>
    <w:rsid w:val="00CA4B91"/>
    <w:rsid w:val="00CA77BB"/>
    <w:rsid w:val="00CB0544"/>
    <w:rsid w:val="00CB0C58"/>
    <w:rsid w:val="00CB4A4B"/>
    <w:rsid w:val="00CB7128"/>
    <w:rsid w:val="00CC131B"/>
    <w:rsid w:val="00CC4FF7"/>
    <w:rsid w:val="00CC66B6"/>
    <w:rsid w:val="00CC6D85"/>
    <w:rsid w:val="00CD2E13"/>
    <w:rsid w:val="00CD3B35"/>
    <w:rsid w:val="00CD4BF4"/>
    <w:rsid w:val="00CD6A87"/>
    <w:rsid w:val="00CE0411"/>
    <w:rsid w:val="00CE360F"/>
    <w:rsid w:val="00CE582C"/>
    <w:rsid w:val="00CE7181"/>
    <w:rsid w:val="00CF058C"/>
    <w:rsid w:val="00CF1551"/>
    <w:rsid w:val="00CF6130"/>
    <w:rsid w:val="00CF6347"/>
    <w:rsid w:val="00D00691"/>
    <w:rsid w:val="00D022BA"/>
    <w:rsid w:val="00D05C9C"/>
    <w:rsid w:val="00D06059"/>
    <w:rsid w:val="00D0768B"/>
    <w:rsid w:val="00D16428"/>
    <w:rsid w:val="00D17276"/>
    <w:rsid w:val="00D205D3"/>
    <w:rsid w:val="00D2085C"/>
    <w:rsid w:val="00D2169B"/>
    <w:rsid w:val="00D23008"/>
    <w:rsid w:val="00D2353B"/>
    <w:rsid w:val="00D265CC"/>
    <w:rsid w:val="00D27FE1"/>
    <w:rsid w:val="00D33ED0"/>
    <w:rsid w:val="00D33F25"/>
    <w:rsid w:val="00D355BF"/>
    <w:rsid w:val="00D35FC5"/>
    <w:rsid w:val="00D3626A"/>
    <w:rsid w:val="00D362DE"/>
    <w:rsid w:val="00D37709"/>
    <w:rsid w:val="00D4096E"/>
    <w:rsid w:val="00D42706"/>
    <w:rsid w:val="00D428B8"/>
    <w:rsid w:val="00D43B2B"/>
    <w:rsid w:val="00D46D85"/>
    <w:rsid w:val="00D47025"/>
    <w:rsid w:val="00D47E11"/>
    <w:rsid w:val="00D501D2"/>
    <w:rsid w:val="00D50E17"/>
    <w:rsid w:val="00D51CA6"/>
    <w:rsid w:val="00D52E65"/>
    <w:rsid w:val="00D70137"/>
    <w:rsid w:val="00D723DF"/>
    <w:rsid w:val="00D75533"/>
    <w:rsid w:val="00D75EE6"/>
    <w:rsid w:val="00D80553"/>
    <w:rsid w:val="00D83171"/>
    <w:rsid w:val="00D846EB"/>
    <w:rsid w:val="00D84A65"/>
    <w:rsid w:val="00D87E50"/>
    <w:rsid w:val="00D90892"/>
    <w:rsid w:val="00D92967"/>
    <w:rsid w:val="00D9315B"/>
    <w:rsid w:val="00D93A75"/>
    <w:rsid w:val="00D9423A"/>
    <w:rsid w:val="00D947EA"/>
    <w:rsid w:val="00D96A60"/>
    <w:rsid w:val="00DA0BC8"/>
    <w:rsid w:val="00DA2640"/>
    <w:rsid w:val="00DA3C3F"/>
    <w:rsid w:val="00DA6ACF"/>
    <w:rsid w:val="00DB06B7"/>
    <w:rsid w:val="00DB53D1"/>
    <w:rsid w:val="00DB5FC7"/>
    <w:rsid w:val="00DB649B"/>
    <w:rsid w:val="00DB711D"/>
    <w:rsid w:val="00DC19ED"/>
    <w:rsid w:val="00DC2AB1"/>
    <w:rsid w:val="00DC3B07"/>
    <w:rsid w:val="00DC3FF1"/>
    <w:rsid w:val="00DC75D3"/>
    <w:rsid w:val="00DC7F73"/>
    <w:rsid w:val="00DD0516"/>
    <w:rsid w:val="00DD2AFF"/>
    <w:rsid w:val="00DD3E9D"/>
    <w:rsid w:val="00DD4582"/>
    <w:rsid w:val="00DD48E3"/>
    <w:rsid w:val="00DD6437"/>
    <w:rsid w:val="00DE1007"/>
    <w:rsid w:val="00DE18E6"/>
    <w:rsid w:val="00DF184F"/>
    <w:rsid w:val="00DF2443"/>
    <w:rsid w:val="00DF4B62"/>
    <w:rsid w:val="00DF65BC"/>
    <w:rsid w:val="00DF7801"/>
    <w:rsid w:val="00E00396"/>
    <w:rsid w:val="00E00885"/>
    <w:rsid w:val="00E01801"/>
    <w:rsid w:val="00E01BAA"/>
    <w:rsid w:val="00E028E9"/>
    <w:rsid w:val="00E037CB"/>
    <w:rsid w:val="00E05C09"/>
    <w:rsid w:val="00E06D2D"/>
    <w:rsid w:val="00E077EF"/>
    <w:rsid w:val="00E1749D"/>
    <w:rsid w:val="00E21312"/>
    <w:rsid w:val="00E22230"/>
    <w:rsid w:val="00E22832"/>
    <w:rsid w:val="00E229EC"/>
    <w:rsid w:val="00E23E85"/>
    <w:rsid w:val="00E26DE9"/>
    <w:rsid w:val="00E3231D"/>
    <w:rsid w:val="00E334A4"/>
    <w:rsid w:val="00E35975"/>
    <w:rsid w:val="00E41217"/>
    <w:rsid w:val="00E43520"/>
    <w:rsid w:val="00E43D78"/>
    <w:rsid w:val="00E43F5D"/>
    <w:rsid w:val="00E458EC"/>
    <w:rsid w:val="00E51DCC"/>
    <w:rsid w:val="00E53DFB"/>
    <w:rsid w:val="00E57AC9"/>
    <w:rsid w:val="00E60675"/>
    <w:rsid w:val="00E61A93"/>
    <w:rsid w:val="00E62951"/>
    <w:rsid w:val="00E645D2"/>
    <w:rsid w:val="00E66FAF"/>
    <w:rsid w:val="00E7199B"/>
    <w:rsid w:val="00E7530A"/>
    <w:rsid w:val="00E77F9D"/>
    <w:rsid w:val="00E801E3"/>
    <w:rsid w:val="00E81591"/>
    <w:rsid w:val="00E8742C"/>
    <w:rsid w:val="00E87621"/>
    <w:rsid w:val="00E921D1"/>
    <w:rsid w:val="00E942B2"/>
    <w:rsid w:val="00EA0D48"/>
    <w:rsid w:val="00EA1938"/>
    <w:rsid w:val="00EA4100"/>
    <w:rsid w:val="00EA47AA"/>
    <w:rsid w:val="00EB3C88"/>
    <w:rsid w:val="00EB3DD1"/>
    <w:rsid w:val="00EB515A"/>
    <w:rsid w:val="00EB5B5C"/>
    <w:rsid w:val="00EC1497"/>
    <w:rsid w:val="00EC3622"/>
    <w:rsid w:val="00EC6695"/>
    <w:rsid w:val="00EC6CAD"/>
    <w:rsid w:val="00EC6D0A"/>
    <w:rsid w:val="00EC7573"/>
    <w:rsid w:val="00ED0BF4"/>
    <w:rsid w:val="00ED0C20"/>
    <w:rsid w:val="00ED239F"/>
    <w:rsid w:val="00ED2FBB"/>
    <w:rsid w:val="00EE2C45"/>
    <w:rsid w:val="00EE36AF"/>
    <w:rsid w:val="00EE3BD3"/>
    <w:rsid w:val="00EE552C"/>
    <w:rsid w:val="00EE77FD"/>
    <w:rsid w:val="00EF0343"/>
    <w:rsid w:val="00EF21BA"/>
    <w:rsid w:val="00EF3391"/>
    <w:rsid w:val="00EF3575"/>
    <w:rsid w:val="00EF40BD"/>
    <w:rsid w:val="00EF651D"/>
    <w:rsid w:val="00EF775F"/>
    <w:rsid w:val="00F04DF0"/>
    <w:rsid w:val="00F06B2E"/>
    <w:rsid w:val="00F0751F"/>
    <w:rsid w:val="00F10D0E"/>
    <w:rsid w:val="00F11D78"/>
    <w:rsid w:val="00F16FD9"/>
    <w:rsid w:val="00F17ADD"/>
    <w:rsid w:val="00F205B3"/>
    <w:rsid w:val="00F22657"/>
    <w:rsid w:val="00F2510B"/>
    <w:rsid w:val="00F26872"/>
    <w:rsid w:val="00F30C1D"/>
    <w:rsid w:val="00F33658"/>
    <w:rsid w:val="00F33834"/>
    <w:rsid w:val="00F33E9F"/>
    <w:rsid w:val="00F34127"/>
    <w:rsid w:val="00F34949"/>
    <w:rsid w:val="00F37020"/>
    <w:rsid w:val="00F379D4"/>
    <w:rsid w:val="00F403D5"/>
    <w:rsid w:val="00F40E92"/>
    <w:rsid w:val="00F44801"/>
    <w:rsid w:val="00F45534"/>
    <w:rsid w:val="00F457D5"/>
    <w:rsid w:val="00F469C6"/>
    <w:rsid w:val="00F47FE0"/>
    <w:rsid w:val="00F51F81"/>
    <w:rsid w:val="00F53F5A"/>
    <w:rsid w:val="00F61DD6"/>
    <w:rsid w:val="00F642DE"/>
    <w:rsid w:val="00F660AF"/>
    <w:rsid w:val="00F67805"/>
    <w:rsid w:val="00F71E96"/>
    <w:rsid w:val="00F749DD"/>
    <w:rsid w:val="00F74B7B"/>
    <w:rsid w:val="00F76E54"/>
    <w:rsid w:val="00F772DF"/>
    <w:rsid w:val="00F8124E"/>
    <w:rsid w:val="00F8129A"/>
    <w:rsid w:val="00F856F8"/>
    <w:rsid w:val="00F9062F"/>
    <w:rsid w:val="00F90FCA"/>
    <w:rsid w:val="00F93E62"/>
    <w:rsid w:val="00FA1728"/>
    <w:rsid w:val="00FA2DEC"/>
    <w:rsid w:val="00FA5A3F"/>
    <w:rsid w:val="00FA6D64"/>
    <w:rsid w:val="00FA72A7"/>
    <w:rsid w:val="00FA789F"/>
    <w:rsid w:val="00FB0CF2"/>
    <w:rsid w:val="00FB0DE9"/>
    <w:rsid w:val="00FB4810"/>
    <w:rsid w:val="00FB5395"/>
    <w:rsid w:val="00FC04B8"/>
    <w:rsid w:val="00FC098A"/>
    <w:rsid w:val="00FC2302"/>
    <w:rsid w:val="00FD159E"/>
    <w:rsid w:val="00FD1C9C"/>
    <w:rsid w:val="00FD3A77"/>
    <w:rsid w:val="00FD697A"/>
    <w:rsid w:val="00FE1F5A"/>
    <w:rsid w:val="00FE4291"/>
    <w:rsid w:val="00FE4F4B"/>
    <w:rsid w:val="00FF2793"/>
    <w:rsid w:val="00FF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2"/>
  </w:style>
  <w:style w:type="paragraph" w:styleId="1">
    <w:name w:val="heading 1"/>
    <w:basedOn w:val="a"/>
    <w:link w:val="10"/>
    <w:uiPriority w:val="9"/>
    <w:qFormat/>
    <w:rsid w:val="00AF0EA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B353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Гипертекстовая ссылка"/>
    <w:uiPriority w:val="99"/>
    <w:rsid w:val="001F48E8"/>
    <w:rPr>
      <w:rFonts w:cs="Times New Roman"/>
      <w:color w:val="106BBE"/>
    </w:rPr>
  </w:style>
  <w:style w:type="paragraph" w:customStyle="1" w:styleId="1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">
    <w:name w:val="Нижний колонтитул2"/>
    <w:basedOn w:val="a"/>
    <w:uiPriority w:val="99"/>
    <w:unhideWhenUsed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20">
    <w:name w:val="Нижний колонтитул Знак2"/>
    <w:basedOn w:val="a0"/>
    <w:uiPriority w:val="99"/>
    <w:rsid w:val="000E61BD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0E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E61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9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a">
    <w:name w:val="Title"/>
    <w:basedOn w:val="Standard"/>
    <w:link w:val="ab"/>
    <w:rsid w:val="0031047F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31047F"/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qFormat/>
    <w:rsid w:val="00AF0EAF"/>
    <w:rPr>
      <w:rFonts w:ascii="Times New Roman" w:hAnsi="Times New Roman"/>
      <w:b/>
      <w:bCs/>
      <w:kern w:val="36"/>
      <w:sz w:val="48"/>
      <w:szCs w:val="48"/>
    </w:rPr>
  </w:style>
  <w:style w:type="character" w:customStyle="1" w:styleId="ListLabel21">
    <w:name w:val="ListLabel 21"/>
    <w:qFormat/>
    <w:rsid w:val="00AF0EAF"/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0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qFormat/>
    <w:rsid w:val="003866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F7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F73"/>
    <w:rPr>
      <w:rFonts w:eastAsia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D2085C"/>
    <w:pPr>
      <w:ind w:left="720"/>
      <w:contextualSpacing/>
    </w:pPr>
  </w:style>
  <w:style w:type="character" w:customStyle="1" w:styleId="ListLabel4">
    <w:name w:val="ListLabel 4"/>
    <w:qFormat/>
    <w:rsid w:val="00936529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B353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Гипертекстовая ссылка"/>
    <w:uiPriority w:val="99"/>
    <w:rsid w:val="001F48E8"/>
    <w:rPr>
      <w:rFonts w:cs="Times New Roman"/>
      <w:color w:val="106BBE"/>
    </w:rPr>
  </w:style>
  <w:style w:type="paragraph" w:customStyle="1" w:styleId="1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">
    <w:name w:val="Нижний колонтитул2"/>
    <w:basedOn w:val="a"/>
    <w:uiPriority w:val="99"/>
    <w:unhideWhenUsed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20">
    <w:name w:val="Нижний колонтитул Знак2"/>
    <w:basedOn w:val="a0"/>
    <w:uiPriority w:val="99"/>
    <w:rsid w:val="000E61BD"/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0E6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E61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9B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a">
    <w:name w:val="Title"/>
    <w:basedOn w:val="Standard"/>
    <w:link w:val="ab"/>
    <w:rsid w:val="0031047F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31047F"/>
    <w:rPr>
      <w:rFonts w:ascii="Times New Roman" w:eastAsia="Times New Roman" w:hAnsi="Times New Roman" w:cs="Times New Roman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D6B86E78E687F3152C185863E9B5F4A36E68AE45BEBED5DEA5E79A1BADE7A5CA4F12DC30B2FBACA8F73B2F1FC7FF47FE616A4FCkAv1H" TargetMode="External"/><Relationship Id="rId13" Type="http://schemas.openxmlformats.org/officeDocument/2006/relationships/hyperlink" Target="consultantplus://offline/ref=BB3D6B86E78E687F3152C185863E9B5F4A39E380E450EBED5DEA5E79A1BADE7A5CA4F12DC10125EC99C072EEB4A06CF57EE614ACE0A2C6C8k7v4H" TargetMode="External"/><Relationship Id="rId18" Type="http://schemas.openxmlformats.org/officeDocument/2006/relationships/hyperlink" Target="consultantplus://offline/ref=BB3D6B86E78E687F3152C185863E9B5F4A36E68AE45BEBED5DEA5E79A1BADE7A5CA4F12DC3052FBACA8F73B2F1FC7FF47FE616A4FCkAv1H" TargetMode="External"/><Relationship Id="rId26" Type="http://schemas.openxmlformats.org/officeDocument/2006/relationships/hyperlink" Target="consultantplus://offline/ref=2176AA246E128BB7E67E2B3987637022EE2FA7E40E51D796C89159AB01C8B427905E5D279C40B9466B1BC1ADA1613DDBDCA2E3B9F20E1D91A4C734ZBl4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3D6B86E78E687F3152C185863E9B5F4A36E68AE45BEBED5DEA5E79A1BADE7A5CA4F12DC30B2FBACA8F73B2F1FC7FF47FE616A4FCkAv1H" TargetMode="External"/><Relationship Id="rId34" Type="http://schemas.openxmlformats.org/officeDocument/2006/relationships/hyperlink" Target="consultantplus://offline/ref=2176AA246E128BB7E67E2B3987637022EE2FA7E40E51D796C89159AB01C8B427905E5D279C40B9466B1CCAA2A1613DDBDCA2E3B9F20E1D91A4C734ZBl4K" TargetMode="External"/><Relationship Id="rId7" Type="http://schemas.openxmlformats.org/officeDocument/2006/relationships/hyperlink" Target="consultantplus://offline/ref=BB3D6B86E78E687F3152C185863E9B5F4A36E68AE45BEBED5DEA5E79A1BADE7A5CA4F12DC3052FBACA8F73B2F1FC7FF47FE616A4FCkAv1H" TargetMode="External"/><Relationship Id="rId12" Type="http://schemas.openxmlformats.org/officeDocument/2006/relationships/hyperlink" Target="consultantplus://offline/ref=BB3D6B86E78E687F3152C185863E9B5F4A36E68AE45BEBED5DEA5E79A1BADE7A5CA4F12DC30B2FBACA8F73B2F1FC7FF47FE616A4FCkAv1H" TargetMode="External"/><Relationship Id="rId17" Type="http://schemas.openxmlformats.org/officeDocument/2006/relationships/hyperlink" Target="consultantplus://offline/ref=BB3D6B86E78E687F3152C185863E9B5F4A36E68AE45BEBED5DEA5E79A1BADE7A5CA4F12DC30B2FBACA8F73B2F1FC7FF47FE616A4FCkAv1H" TargetMode="External"/><Relationship Id="rId25" Type="http://schemas.openxmlformats.org/officeDocument/2006/relationships/hyperlink" Target="consultantplus://offline/ref=98351B49B9A9914BC810E6A73C4EA7B14C8B5868BF2D3A01BC3575C989D900272CE1E3FD5BDAE40A434C0791346E1E9E5A93C72E41C8N" TargetMode="External"/><Relationship Id="rId33" Type="http://schemas.openxmlformats.org/officeDocument/2006/relationships/hyperlink" Target="consultantplus://offline/ref=2176AA246E128BB7E67E2B3987637022EE2FA7E40E51D796C89159AB01C8B427905E5D279C40B9466B1CCAADA1613DDBDCA2E3B9F20E1D91A4C734ZBl4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3D6B86E78E687F3152C185863E9B5F4A36E68AE45BEBED5DEA5E79A1BADE7A5CA4F12DC3052FBACA8F73B2F1FC7FF47FE616A4FCkAv1H" TargetMode="External"/><Relationship Id="rId20" Type="http://schemas.openxmlformats.org/officeDocument/2006/relationships/hyperlink" Target="consultantplus://offline/ref=BB3D6B86E78E687F3152C185863E9B5F4A36E68AE45BEBED5DEA5E79A1BADE7A5CA4F12DC3052FBACA8F73B2F1FC7FF47FE616A4FCkAv1H" TargetMode="External"/><Relationship Id="rId29" Type="http://schemas.openxmlformats.org/officeDocument/2006/relationships/hyperlink" Target="consultantplus://offline/ref=2176AA246E128BB7E67E2B3987637022EE2FA7E40E51D796C89159AB01C8B427905E5D279C40B9466B1CC9A8A1613DDBDCA2E3B9F20E1D91A4C734ZBl4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3D6B86E78E687F3152C185863E9B5F4A36E68AE45BEBED5DEA5E79A1BADE7A5CA4F12DC3052FBACA8F73B2F1FC7FF47FE616A4FCkAv1H" TargetMode="External"/><Relationship Id="rId24" Type="http://schemas.openxmlformats.org/officeDocument/2006/relationships/hyperlink" Target="consultantplus://offline/ref=98351B49B9A9914BC810E6A73C4EA7B14C8B5868BF2D3A01BC3575C989D900272CE1E3FD5BDAE40A434C0791346E1E9E5A93C72E41C8N" TargetMode="External"/><Relationship Id="rId32" Type="http://schemas.openxmlformats.org/officeDocument/2006/relationships/hyperlink" Target="consultantplus://offline/ref=2176AA246E128BB7E67E2B3987637022EE2FA7E40E51D796C89159AB01C8B427905E5D279C40B9466B1BC1ADA1613DDBDCA2E3B9F20E1D91A4C734ZBl4K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3D6B86E78E687F3152C185863E9B5F4A36E68AE45BEBED5DEA5E79A1BADE7A5CA4F12DC30B2FBACA8F73B2F1FC7FF47FE616A4FCkAv1H" TargetMode="External"/><Relationship Id="rId23" Type="http://schemas.openxmlformats.org/officeDocument/2006/relationships/hyperlink" Target="consultantplus://offline/ref=BB3D6B86E78E687F3152C185863E9B5F4A36E68AE45BEBED5DEA5E79A1BADE7A5CA4F12DC30B2FBACA8F73B2F1FC7FF47FE616A4FCkAv1H" TargetMode="External"/><Relationship Id="rId28" Type="http://schemas.openxmlformats.org/officeDocument/2006/relationships/hyperlink" Target="consultantplus://offline/ref=2176AA246E128BB7E67E2B3987637022EE2FA7E40E51D796C89159AB01C8B427905E5D279C40B9466B1CCAA2A1613DDBDCA2E3B9F20E1D91A4C734ZBl4K" TargetMode="External"/><Relationship Id="rId36" Type="http://schemas.openxmlformats.org/officeDocument/2006/relationships/hyperlink" Target="consultantplus://offline/ref=2176AA246E128BB7E67E2B3987637022EE2FA7E40E51D796C89159AB01C8B427905E5D279C40B9466B1CC8AEA1613DDBDCA2E3B9F20E1D91A4C734ZBl4K" TargetMode="External"/><Relationship Id="rId10" Type="http://schemas.openxmlformats.org/officeDocument/2006/relationships/hyperlink" Target="consultantplus://offline/ref=BB3D6B86E78E687F3152C185863E9B5F4A36E68AE45BEBED5DEA5E79A1BADE7A5CA4F12DC30B2FBACA8F73B2F1FC7FF47FE616A4FCkAv1H" TargetMode="External"/><Relationship Id="rId19" Type="http://schemas.openxmlformats.org/officeDocument/2006/relationships/hyperlink" Target="consultantplus://offline/ref=BB3D6B86E78E687F3152C185863E9B5F4A36E68AE45BEBED5DEA5E79A1BADE7A5CA4F12DC30B2FBACA8F73B2F1FC7FF47FE616A4FCkAv1H" TargetMode="External"/><Relationship Id="rId31" Type="http://schemas.openxmlformats.org/officeDocument/2006/relationships/hyperlink" Target="consultantplus://offline/ref=CFB3E3F39872302475767CD8D00AA1661A41322E5A18DA8908B87764306F2ACF2CC3EE4764DC1F179BD491E269B7F532EB29776E8B1C8BA46B6556JAy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3D6B86E78E687F3152C185863E9B5F4A36E68AE45BEBED5DEA5E79A1BADE7A5CA4F12DC3052FBACA8F73B2F1FC7FF47FE616A4FCkAv1H" TargetMode="External"/><Relationship Id="rId14" Type="http://schemas.openxmlformats.org/officeDocument/2006/relationships/hyperlink" Target="consultantplus://offline/ref=BB3D6B86E78E687F3152C185863E9B5F4A36E68AE45BEBED5DEA5E79A1BADE7A5CA4F12DC3052FBACA8F73B2F1FC7FF47FE616A4FCkAv1H" TargetMode="External"/><Relationship Id="rId22" Type="http://schemas.openxmlformats.org/officeDocument/2006/relationships/hyperlink" Target="consultantplus://offline/ref=BB3D6B86E78E687F3152C185863E9B5F4A36E68AE45BEBED5DEA5E79A1BADE7A5CA4F12DC3052FBACA8F73B2F1FC7FF47FE616A4FCkAv1H" TargetMode="External"/><Relationship Id="rId27" Type="http://schemas.openxmlformats.org/officeDocument/2006/relationships/hyperlink" Target="consultantplus://offline/ref=2176AA246E128BB7E67E2B3987637022EE2FA7E40E51D796C89159AB01C8B427905E5D279C40B9466B1CCAADA1613DDBDCA2E3B9F20E1D91A4C734ZBl4K" TargetMode="External"/><Relationship Id="rId30" Type="http://schemas.openxmlformats.org/officeDocument/2006/relationships/hyperlink" Target="consultantplus://offline/ref=2176AA246E128BB7E67E2B3987637022EE2FA7E40E51D796C89159AB01C8B427905E5D279C40B9466B1CC8AEA1613DDBDCA2E3B9F20E1D91A4C734ZBl4K" TargetMode="External"/><Relationship Id="rId35" Type="http://schemas.openxmlformats.org/officeDocument/2006/relationships/hyperlink" Target="consultantplus://offline/ref=2176AA246E128BB7E67E2B3987637022EE2FA7E40E51D796C89159AB01C8B427905E5D279C40B9466B1CC9A8A1613DDBDCA2E3B9F20E1D91A4C734ZB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5396-499E-4777-ACF8-D1AA3317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2021-08-25T12:22:00Z</cp:lastPrinted>
  <dcterms:created xsi:type="dcterms:W3CDTF">2021-08-19T12:59:00Z</dcterms:created>
  <dcterms:modified xsi:type="dcterms:W3CDTF">2021-08-26T05:28:00Z</dcterms:modified>
</cp:coreProperties>
</file>