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62" w:rsidRDefault="00FA4B62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D977FE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7F26E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22</w:t>
      </w:r>
      <w:r w:rsidR="00611684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</w:t>
      </w:r>
      <w:r w:rsidR="007F26E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6</w:t>
      </w:r>
      <w:r w:rsidR="003F74CD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D977FE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2A1C9A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683C82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D977FE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536498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по </w:t>
      </w:r>
      <w:r w:rsidR="007F26E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12</w:t>
      </w:r>
      <w:r w:rsidR="00611684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216365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</w:t>
      </w:r>
      <w:r w:rsidR="007F26E4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7</w:t>
      </w:r>
      <w:r w:rsidR="003F74CD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</w:t>
      </w:r>
      <w:r w:rsidR="00683C82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</w:t>
      </w:r>
      <w:r w:rsidR="00536498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EE0A83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</w:t>
      </w:r>
      <w:r w:rsidRPr="00216365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на замещение вакантн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ой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долж</w:t>
      </w:r>
      <w:r w:rsidR="00ED7A71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н</w:t>
      </w:r>
      <w:r w:rsidR="007E508E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ост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и</w:t>
      </w:r>
      <w:r w:rsidR="00EA5E0D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в</w:t>
      </w:r>
      <w:r w:rsidR="00236FC0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Министерств</w:t>
      </w:r>
      <w:r w:rsidR="00333494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</w:t>
      </w:r>
      <w:r w:rsidR="0000773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C02F16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агропромышленного комплекса и развития сельских территорий</w:t>
      </w:r>
      <w:r w:rsidR="002B2637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2B263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Ульяновской</w:t>
      </w:r>
      <w:r w:rsidR="008A50D7" w:rsidRPr="00B0246A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области</w:t>
      </w:r>
    </w:p>
    <w:p w:rsidR="00C02F16" w:rsidRPr="00B0246A" w:rsidRDefault="00C02F16" w:rsidP="008E3A3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061"/>
      </w:tblGrid>
      <w:tr w:rsidR="00FA4B62" w:rsidRPr="00B0246A" w:rsidTr="00714D09">
        <w:tc>
          <w:tcPr>
            <w:tcW w:w="251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C02F16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="00EA5E0D"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720B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вакантн</w:t>
            </w:r>
            <w:r w:rsidR="00C02F1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r w:rsidR="009720B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должност</w:t>
            </w:r>
            <w:r w:rsidR="00C02F1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706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0246A" w:rsidRDefault="00FA4B62" w:rsidP="002741AB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024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B0246A" w:rsidTr="00714D09">
        <w:tc>
          <w:tcPr>
            <w:tcW w:w="2512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2F16" w:rsidRPr="00C02F16" w:rsidRDefault="00C02F16" w:rsidP="00C02F1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02F16">
              <w:rPr>
                <w:rFonts w:ascii="PT Astra Serif" w:hAnsi="PT Astra Serif" w:cs="Times New Roman"/>
                <w:sz w:val="24"/>
                <w:szCs w:val="24"/>
              </w:rPr>
              <w:t>Референт департамента правовой и организационной работы</w:t>
            </w:r>
          </w:p>
          <w:p w:rsidR="0037382F" w:rsidRPr="00C02F16" w:rsidRDefault="00C02F16" w:rsidP="00C02F16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02F16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Министерства агропромышленного комплекса и развития сельских территорий Ульяновской области </w:t>
            </w:r>
            <w:r w:rsidR="00171405" w:rsidRPr="00C02F16">
              <w:rPr>
                <w:rFonts w:ascii="PT Astra Serif" w:hAnsi="PT Astra Serif" w:cs="Times New Roman"/>
                <w:sz w:val="24"/>
                <w:szCs w:val="24"/>
              </w:rPr>
              <w:t>(1 ед.)</w:t>
            </w:r>
          </w:p>
        </w:tc>
        <w:tc>
          <w:tcPr>
            <w:tcW w:w="706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95" w:rsidRPr="001561E5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704BE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</w:t>
            </w:r>
            <w:r w:rsidR="000A2CD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ражданство Российской Федерации.</w:t>
            </w:r>
          </w:p>
          <w:p w:rsidR="00863595" w:rsidRPr="001561E5" w:rsidRDefault="000A2CD8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704BE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Достижение возраста 18 лет.</w:t>
            </w:r>
          </w:p>
          <w:p w:rsidR="00863595" w:rsidRPr="001561E5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704BE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государствен</w:t>
            </w:r>
            <w:r w:rsidR="000A2CD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ным языком Российской Федерации.</w:t>
            </w:r>
          </w:p>
          <w:p w:rsidR="00566478" w:rsidRPr="001561E5" w:rsidRDefault="00863595" w:rsidP="000A2CD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  <w:r w:rsidR="000A2CD8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н</w:t>
            </w:r>
            <w:r w:rsidR="002741AB" w:rsidRPr="001561E5">
              <w:rPr>
                <w:rFonts w:ascii="PT Astra Serif" w:hAnsi="PT Astra Serif" w:cs="Times New Roman"/>
                <w:sz w:val="24"/>
                <w:szCs w:val="24"/>
              </w:rPr>
              <w:t>аличие высшего</w:t>
            </w:r>
            <w:r w:rsidR="00B31074"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741AB" w:rsidRPr="001561E5">
              <w:rPr>
                <w:rFonts w:ascii="PT Astra Serif" w:hAnsi="PT Astra Serif" w:cs="Times New Roman"/>
                <w:sz w:val="24"/>
                <w:szCs w:val="24"/>
              </w:rPr>
              <w:t>образования</w:t>
            </w:r>
            <w:r w:rsidR="00046C7F"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 по специальности, направлению подготовки: </w:t>
            </w:r>
            <w:r w:rsidR="00046C7F" w:rsidRPr="001561E5">
              <w:rPr>
                <w:rFonts w:ascii="PT Astra Serif" w:hAnsi="PT Astra Serif" w:cs="Times New Roman"/>
                <w:b/>
                <w:sz w:val="24"/>
                <w:szCs w:val="24"/>
              </w:rPr>
              <w:t>«Юриспруденция»</w:t>
            </w:r>
            <w:r w:rsidR="00046C7F" w:rsidRPr="001561E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F92720" w:rsidRPr="001561E5" w:rsidRDefault="00F92720" w:rsidP="002741AB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Требования к стажу не предъявляются.</w:t>
            </w:r>
          </w:p>
          <w:p w:rsidR="00F92720" w:rsidRPr="001561E5" w:rsidRDefault="00F92720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7A06C1" w:rsidRPr="001561E5" w:rsidRDefault="00863595" w:rsidP="002741A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AB508E"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561E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умения: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Наличие базовых знаний: 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основ Конституции Российской Федерации, законодательства о гражданской службе, законодательства о противодействии коррупции;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046C7F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технологий;</w:t>
            </w:r>
          </w:p>
          <w:p w:rsidR="00333494" w:rsidRPr="001561E5" w:rsidRDefault="00046C7F" w:rsidP="00046C7F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уровень, управлять изменениями).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Наличие профессиональных знаний: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 сфере законодательства: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Лесной кодекс Российской Федерации;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Земельный кодекс Российской Федерации;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Водный кодекс Российской Федерации;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Трудовой кодекс Российской Федерации;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Кодекс Российской Федерации об административных правонарушениях в части привлечения к административной ответственности в установленной сфере деятельности Министерства;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25.12.2008 № 273-ФЗ «О противодействии коррупции»;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продукции»;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27.05.2003 № 58-ФЗ «О системе </w:t>
            </w:r>
            <w:r w:rsidRPr="001561E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государственной службы Российской Федерации»;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27.07.2004 № 79-ФЗ «О государственной гражданской службе Российской Федерации»;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27.07.2006 № 152-ФЗ «О персональных данных»;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27.07.2006 № 149-ФЗ «Об информации, информационных технологиях и о защите информации»;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27.07.2010 № 210-ФЗ «Об организации предоставления государс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твенных и муниципальных услуг»;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иные федеральные законы, указы и распоряжения Президента Российской Федерации, постановления и распоряжения Правительства Российской Федерации; нормативные правовые акты министерств и ведомств Российской Федерации; Устав Ульяновской области, законы Ульяновской области, указы и распоряжения Губернатора Ульяновской области, постановления и распоряжения Правительства Ульяновской области и другие нормативные правовые акты Ульяновской области в установленной сфере деятельности Министерства;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знание правоприменительной практики законодательства Российской Федерации и законодательства Ульяновской области в сферах: агропромышленного комплекса, управления пищевой и перерабатывающей промышленности, производства и оборота этилового спирта, алкогольной и спиртосодержащей продукции, регулирования торговой деятельности;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знание нормативных правовых актов, регламентирующих делопроизводство, профессиональную этику, антикоррупционное законодательство Российской Федерации.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осуществление анализа, подготовки, обработки и качественного использования документов, касающихся агропромышленного комплекса, управления пищевой и перерабатывающей промышленности, производства и оборота этилового спирта, </w:t>
            </w:r>
            <w:r w:rsidRPr="001561E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алкогольной и спиртосодержащей продукции, регулирования торговой деятельности;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работа с базой данных по учёту документов, обработка большого объёма информации, анализ и обобщение разнотипной информации, в случае необходимости – умение увеличивать интенсивность работы и расширять объём используемой информации, свободное владение основными программными продуктами (программы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Word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Excel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Power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Point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Outlook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Express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open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office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), правовыми базами данных (Консультант Плюс, Гарант, Кодекс);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эффективное использование информационно-телекоммуникационной сети «Интернет», пользование компьютерной и другой организационной техникой;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работа в условиях сжатых временных рамок;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взаимодействие с другими государственными органами, а также с органами местного самоуправления, иными органами и организациями;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стимулирование достижения результатов;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подготовка и редактирование документов на высоком стилистическом уровне.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владение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публичные выступления;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ведение деловых переговоров.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 сферах: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агропромышленного комплекса;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управления пищевой и перерабатывающей промышленности;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производства и оборота этилового спирта, алкогольной и спиртосодержащей продукции;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регулирования торговой деятельности;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порядка подготовки и реализации планов законопроектной и нормотворческой деятельности Губернатора и Правительства Ульяновской области,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структуры судебной системы Российской Федерации, норм процессуального права, законодательства об исполнительном производстве, о прокуратуре и иных правоохранительных органах;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порядка проведения правовой и антикоррупционной экспертизы правовых актов и их проектов;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мониторинга </w:t>
            </w:r>
            <w:proofErr w:type="spellStart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1561E5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правил юридической техники формирования нормативных правовых актов.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ведение деловых переговоров, взаимодействия с другими государственными органами, а также органами местного самоуправления,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иными органами и организациями;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нормотворческая деятельность, планирование работы, контроль, анализ и прогнозирование п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оследствий принимаемых решений;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продуктивная деятельность в напряжённых условиях, в том числе быстрое переключение с анализа одного материала на ан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ализ другого, не менее важного;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стимулирование достижения результатов, требовательности,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 xml:space="preserve">опыт работы с обращениями граждан, 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владение конструктивной критикой с учё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том мнения руководства и коллег;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делегирование полномочий;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пользования современной компьютерной техникой и соответст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вующими программными продуктами;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систематическое повышение уровня пр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офессиональных знаний и навыков;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своевременное выявление и разрешение проблемных ситуаций, приводящих к конфликту интересов;</w:t>
            </w:r>
          </w:p>
          <w:p w:rsidR="001561E5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подготовка и реализация планов законопроектной и нормотворческой деятельности Губернатора и Правительства Ульяновской области, проведение правовой и антикоррупционной экспертизы правовых актов и их проект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ов, мониторинга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C02F16" w:rsidRPr="001561E5" w:rsidRDefault="001561E5" w:rsidP="001561E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проведение служебных проверок, принятия мер по совершенствованию организации исполнения поручений и распоряжений Министра агропромышленного комплекса и развития сельских территорий Ульяновской области, заместителей Министра агропромышленного комплекса и развития сельских территорий Ульяновской области; использования современных информационных технологий в работе.</w:t>
            </w:r>
          </w:p>
          <w:p w:rsidR="00C02F16" w:rsidRPr="001561E5" w:rsidRDefault="00C02F16" w:rsidP="002741A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1561E5" w:rsidRDefault="00A82DC1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организует эффективное взаимодействие с другими структурными подразделениями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осуществляет проведение антикоррупционной экспертизы подготавливаемых Министерством проектов нормативных правовых актов Ульяновской области, а также нормативных правовых актов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оказывает практическую помощь сотрудникам Министерств и подведомственных учреждений по правовым вопросам;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выполняет работу по рассмотрению обращений граждан и организаций, материалов, документов по вопросам, входящим в компетенцию отдела, обеспечивает их исполнение в установленном порядке;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 пределах своей компетенции участвует в совещаниях, проводимых в Министерстве, в координационных и совещательных органах Министерства, а также по поручениям директора департамента в совещаниях и работе координационных и совещательных органов иных органов государственной власти Ульяновской области;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выполняет работу по подготовке проектов нормативных правовых актов Ульяновской области, ведомственных нормативных правовых актов Министерства по вопросам, входящим в компетенцию Министерства и отдела;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выполняет работу по проведению правовой экспертизы проектов нормативных правовых актов Ульяновской области, ведомственных нормативных правовых актов Министерства, подготавливаемых структурными подразделениями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выполняет работу в департаменте по проведению правовой экспертизы проектов хозяйственных договоров и соглашений, необходимость в которых возникает в процессе осуществления Министерством административно-хозяйственной деятельности;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выполняет работу по подготовке материалов для предоставления их по запросам судебных, надзорных органов, а также других организаций;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выполняет работу по проведению мониторинга федерального законодательства и законодательства субъектов Российской Федерации в целях своевременного принятия мер по приведению законодательства Ульяновской области в соответствие с федеральным законодательством, а также применения положительного опыта регионов Российской Федерации в установленной сфере деятельности, проведению мониторинга </w:t>
            </w:r>
            <w:proofErr w:type="spellStart"/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правоприменения</w:t>
            </w:r>
            <w:proofErr w:type="spellEnd"/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 и анализа судебной практики в сфере деятельности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выполняет работу по осуществлению сбора, обобщения и обеспечения направления документов и материалов, связанных с участием Министерства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в рассмотрении судебных споров, в государственно-правовое управление администрации Губернатора Ульяновской области; 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обеспечивает взаимодействие Министерства и отдела с государственно-правовым управлением администрации Губернатора Ульяновской области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 порядке, установленном Губернатором Ульяновской области, а также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с юридическим службами иных государственных органов Ульяновской области и организаций;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представляет интересы Министерства в судебных органах, органах прокуратуры, юстиции и </w:t>
            </w:r>
            <w:proofErr w:type="gramStart"/>
            <w:r w:rsidRPr="00E86A9A">
              <w:rPr>
                <w:rFonts w:ascii="PT Astra Serif" w:hAnsi="PT Astra Serif" w:cs="Times New Roman"/>
                <w:sz w:val="24"/>
                <w:szCs w:val="24"/>
              </w:rPr>
              <w:t>иных государственных органах</w:t>
            </w:r>
            <w:proofErr w:type="gramEnd"/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 и организациях;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принимает меры по выявлению и устранению причин и условий, способствующих возникновению конфликта интересов на государственной гражданской службе Ульяновской области (далее - государственная служба);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оказывает государственным служащим Министерства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утверждённых Указом Президента Российской Федерации от 12.08.2002 № 885 «Об утверждении общих принципов служебного поведения государственных служащих», а также с уведомлением представителя нанимателя, органов прокуратуры, иных государственных органов о фактах совершения государственными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организует правовое просвещение государственных служащих;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взаимодействует с правоохранительными органами в установленной сфере деятельности;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выполняет требования Федерального закона от 09.02.2009 № 8-ФЗ «Об обеспечении доступа к информации о деятельности государственных органов и органов местного самоуправления» в части размещения информации о рассмотрении обращений граждан;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осуществляет получение, обработку, хранение, передачу и любое другое использование персональных данных гражданских служащих и технических работников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обеспечивает защиту персональных данных гражданских служащих от неправомерного использования или утраты, обеспечивает сохранность конфиденциальных сведений, находящихся в ведении Министерства;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обеспечивает соблюдение государственными гражданскими служащими Министерства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федеральными законами, а также законами Ульяновской области;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поддерживает уровень профессиональной квалификации, необходимый для исполнения своих должностных обязанностей;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подготавливает проекты нормативных правовых актов о противодействии коррупции, направляет копии принятых нормативных правовых актов, копий текстов и сведений об их официальном опубликовании в Прокуратуру Ульяновской области и Управление Министерства юстиции Российской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Федерации по Ульяновской области;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подготавливает материалы по актам прокурорского реагирования, издаваемые в отношении актов отдела, готовит ответы на акты прокурорского реагирования и органов юстиции на нормативные правовые акты Министерства, соблюдает установленный порядок рассмотрения актов прокурорского реагирования в Министерстве;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соблюдает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области, Стандарта ведения телефонных разговоров;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осуществляет наставничество в соответствии с решением представителя нанимателя; 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принимает участие в устранении нарушений, выявленных в ходе проверок, проведённых контрольными органами, в подготовке информации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по актам прокурорского реагирования;</w:t>
            </w:r>
          </w:p>
          <w:p w:rsidR="00E86A9A" w:rsidRPr="00E86A9A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>не допускает нецелевого и (или) неправомерного и (или) неэффективного использования средств областного бюджета Ульяновской области и государственного имущества;</w:t>
            </w:r>
          </w:p>
          <w:p w:rsidR="00C02F16" w:rsidRDefault="00E86A9A" w:rsidP="00080373">
            <w:pPr>
              <w:tabs>
                <w:tab w:val="left" w:pos="720"/>
              </w:tabs>
              <w:spacing w:after="0" w:line="240" w:lineRule="auto"/>
              <w:ind w:firstLine="473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E86A9A">
              <w:rPr>
                <w:rFonts w:ascii="PT Astra Serif" w:hAnsi="PT Astra Serif" w:cs="Times New Roman"/>
                <w:sz w:val="24"/>
                <w:szCs w:val="24"/>
              </w:rPr>
              <w:t xml:space="preserve">уведомляет представителя нанимателя (работодателя), своего непосредственного руководителя,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о возникшем конфликте интересов или о возможности его возникновения, как только ему </w:t>
            </w:r>
            <w:r w:rsidRPr="00E86A9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станет об этом известно.</w:t>
            </w:r>
          </w:p>
          <w:p w:rsidR="00E86A9A" w:rsidRPr="001561E5" w:rsidRDefault="00E86A9A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E3A3A" w:rsidRPr="001561E5" w:rsidRDefault="008E3A3A" w:rsidP="00385A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561E5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080373" w:rsidRPr="00080373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соответствие подготовленных (согласованных) проектов нормативных правовых актов, управленческих и иных решений законодательству, полнота и актуальность указанных проектов и решений, отсутствие актов прокурорского реагирования и отрицательных экспертных заключений органов юстиции на подготовленные проекты;</w:t>
            </w:r>
          </w:p>
          <w:p w:rsidR="00080373" w:rsidRPr="00080373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своевременность решения поставленных перед департаментом задач;</w:t>
            </w:r>
          </w:p>
          <w:p w:rsidR="00080373" w:rsidRPr="00080373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отсутствие просроченных контрольных поручений, своевременные подготовка и внесение предложений в рамках закреплённых полномочий;</w:t>
            </w:r>
          </w:p>
          <w:p w:rsidR="00080373" w:rsidRPr="00080373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сочетание производительности (объёма выполненной работы за расчётный период) и результативности (меры достижения поставленных задач/целей) в работе департамента путём достижения таких показателей как: отсутствие просроченных контрольных поручений, своевременные подготовка, рассмотрение проектов нормативных правовых актов, внесение предложений и подготовка соответствующей информации в рамках закреплённых полномочий;</w:t>
            </w:r>
          </w:p>
          <w:p w:rsidR="00080373" w:rsidRPr="00080373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наличие заинтересованности в выполняемой работе, использование творческого подхода при решении поставленных перед департаментом задач, внедрение инновационных решений, направленных на усовершенствование работы отдела;</w:t>
            </w:r>
          </w:p>
          <w:p w:rsidR="00C02F16" w:rsidRPr="001561E5" w:rsidRDefault="00080373" w:rsidP="00080373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80373">
              <w:rPr>
                <w:rFonts w:ascii="PT Astra Serif" w:hAnsi="PT Astra Serif" w:cs="Times New Roman"/>
                <w:sz w:val="24"/>
                <w:szCs w:val="24"/>
              </w:rPr>
              <w:t>соответствие требованиям, предъявляемым к занимаемой должности, постоянное самообучение, стремление к повышению уровня профессиональных знаний.</w:t>
            </w:r>
          </w:p>
        </w:tc>
      </w:tr>
    </w:tbl>
    <w:p w:rsidR="008B22A5" w:rsidRPr="00B0246A" w:rsidRDefault="008B22A5" w:rsidP="008E3A3A">
      <w:pPr>
        <w:spacing w:after="0" w:line="240" w:lineRule="auto"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Условия прохождения гражданской службы: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Пятидневная рабочая неделя (выходные дни – суббота и воскресенье, нерабочие праздничные дни).</w:t>
      </w:r>
    </w:p>
    <w:p w:rsidR="00B23F7D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Время начала ежедневной службы – 0</w:t>
      </w:r>
      <w:r w:rsidR="00E74B40">
        <w:rPr>
          <w:rFonts w:ascii="PT Astra Serif" w:hAnsi="PT Astra Serif" w:cs="Times New Roman"/>
          <w:sz w:val="24"/>
          <w:szCs w:val="24"/>
        </w:rPr>
        <w:t>9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00, окончания службы – 1</w:t>
      </w:r>
      <w:r w:rsidR="00E74B40">
        <w:rPr>
          <w:rFonts w:ascii="PT Astra Serif" w:hAnsi="PT Astra Serif" w:cs="Times New Roman"/>
          <w:sz w:val="24"/>
          <w:szCs w:val="24"/>
        </w:rPr>
        <w:t>8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 Перерыв для отдыха и питания с 1</w:t>
      </w:r>
      <w:r w:rsidR="00E74B40">
        <w:rPr>
          <w:rFonts w:ascii="PT Astra Serif" w:hAnsi="PT Astra Serif" w:cs="Times New Roman"/>
          <w:sz w:val="24"/>
          <w:szCs w:val="24"/>
        </w:rPr>
        <w:t>3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 до 1</w:t>
      </w:r>
      <w:r w:rsidR="00E74B40">
        <w:rPr>
          <w:rFonts w:ascii="PT Astra Serif" w:hAnsi="PT Astra Serif" w:cs="Times New Roman"/>
          <w:sz w:val="24"/>
          <w:szCs w:val="24"/>
        </w:rPr>
        <w:t>4</w:t>
      </w:r>
      <w:r w:rsidR="00975E4F">
        <w:rPr>
          <w:rFonts w:ascii="PT Astra Serif" w:hAnsi="PT Astra Serif" w:cs="Times New Roman"/>
          <w:sz w:val="24"/>
          <w:szCs w:val="24"/>
        </w:rPr>
        <w:t>:</w:t>
      </w:r>
      <w:r w:rsidRPr="00B0246A">
        <w:rPr>
          <w:rFonts w:ascii="PT Astra Serif" w:hAnsi="PT Astra Serif" w:cs="Times New Roman"/>
          <w:sz w:val="24"/>
          <w:szCs w:val="24"/>
        </w:rPr>
        <w:t>00.</w:t>
      </w:r>
    </w:p>
    <w:p w:rsidR="00014B6F" w:rsidRDefault="00014B6F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821F0" w:rsidRPr="00C02F16" w:rsidRDefault="00D821F0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02F16">
        <w:rPr>
          <w:rFonts w:ascii="PT Astra Serif" w:hAnsi="PT Astra Serif" w:cs="Times New Roman"/>
          <w:sz w:val="24"/>
          <w:szCs w:val="24"/>
        </w:rPr>
        <w:t>Расположение рабоч</w:t>
      </w:r>
      <w:r w:rsidR="00E74B40" w:rsidRPr="00C02F16">
        <w:rPr>
          <w:rFonts w:ascii="PT Astra Serif" w:hAnsi="PT Astra Serif" w:cs="Times New Roman"/>
          <w:sz w:val="24"/>
          <w:szCs w:val="24"/>
        </w:rPr>
        <w:t>его</w:t>
      </w:r>
      <w:r w:rsidRPr="00C02F16">
        <w:rPr>
          <w:rFonts w:ascii="PT Astra Serif" w:hAnsi="PT Astra Serif" w:cs="Times New Roman"/>
          <w:sz w:val="24"/>
          <w:szCs w:val="24"/>
        </w:rPr>
        <w:t xml:space="preserve"> мест</w:t>
      </w:r>
      <w:r w:rsidR="00E74B40" w:rsidRPr="00C02F16">
        <w:rPr>
          <w:rFonts w:ascii="PT Astra Serif" w:hAnsi="PT Astra Serif" w:cs="Times New Roman"/>
          <w:sz w:val="24"/>
          <w:szCs w:val="24"/>
        </w:rPr>
        <w:t>а</w:t>
      </w:r>
      <w:r w:rsidRPr="00C02F16">
        <w:rPr>
          <w:rFonts w:ascii="PT Astra Serif" w:hAnsi="PT Astra Serif" w:cs="Times New Roman"/>
          <w:sz w:val="24"/>
          <w:szCs w:val="24"/>
        </w:rPr>
        <w:t>:</w:t>
      </w:r>
      <w:r w:rsidR="00E74B40" w:rsidRPr="00C02F16">
        <w:rPr>
          <w:rFonts w:ascii="PT Astra Serif" w:hAnsi="PT Astra Serif" w:cs="Times New Roman"/>
          <w:sz w:val="24"/>
          <w:szCs w:val="24"/>
        </w:rPr>
        <w:t xml:space="preserve"> </w:t>
      </w:r>
      <w:r w:rsidR="00C02F16" w:rsidRPr="00C02F16">
        <w:rPr>
          <w:rFonts w:ascii="PT Astra Serif" w:hAnsi="PT Astra Serif" w:cs="Times New Roman"/>
          <w:sz w:val="24"/>
          <w:szCs w:val="24"/>
        </w:rPr>
        <w:t xml:space="preserve">г. </w:t>
      </w:r>
      <w:r w:rsidR="00333494" w:rsidRPr="00C02F16">
        <w:rPr>
          <w:rFonts w:ascii="PT Astra Serif" w:hAnsi="PT Astra Serif" w:cs="Times New Roman"/>
          <w:sz w:val="24"/>
          <w:szCs w:val="24"/>
        </w:rPr>
        <w:t>Ульяновск</w:t>
      </w:r>
    </w:p>
    <w:p w:rsidR="00014B6F" w:rsidRDefault="00014B6F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E66DBB" w:rsidRDefault="00B23F7D" w:rsidP="00C42B3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60651">
        <w:rPr>
          <w:rFonts w:ascii="PT Astra Serif" w:hAnsi="PT Astra Serif" w:cs="Times New Roman"/>
          <w:sz w:val="24"/>
          <w:szCs w:val="24"/>
        </w:rPr>
        <w:t>Минимальный размер денежного содержания составляет</w:t>
      </w:r>
      <w:r w:rsidR="00E66DBB" w:rsidRPr="00360651">
        <w:rPr>
          <w:rFonts w:ascii="PT Astra Serif" w:hAnsi="PT Astra Serif" w:cs="Times New Roman"/>
          <w:sz w:val="24"/>
          <w:szCs w:val="24"/>
        </w:rPr>
        <w:t>:</w:t>
      </w:r>
      <w:r w:rsidR="00E74B40">
        <w:rPr>
          <w:rFonts w:ascii="PT Astra Serif" w:hAnsi="PT Astra Serif" w:cs="Times New Roman"/>
          <w:sz w:val="24"/>
          <w:szCs w:val="24"/>
        </w:rPr>
        <w:t xml:space="preserve"> от </w:t>
      </w:r>
      <w:r w:rsidR="00C02F16">
        <w:rPr>
          <w:rFonts w:ascii="PT Astra Serif" w:hAnsi="PT Astra Serif" w:cs="Times New Roman"/>
          <w:sz w:val="24"/>
          <w:szCs w:val="24"/>
        </w:rPr>
        <w:t>33008,50</w:t>
      </w:r>
      <w:r w:rsidR="00E74B40">
        <w:rPr>
          <w:rFonts w:ascii="PT Astra Serif" w:hAnsi="PT Astra Serif" w:cs="Times New Roman"/>
          <w:sz w:val="24"/>
          <w:szCs w:val="24"/>
        </w:rPr>
        <w:t xml:space="preserve"> руб./мес.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>Место и порядок проведения конкурса:</w:t>
      </w:r>
    </w:p>
    <w:p w:rsidR="00B23F7D" w:rsidRPr="001135BB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007736">
        <w:rPr>
          <w:rFonts w:ascii="PT Astra Serif" w:hAnsi="PT Astra Serif" w:cs="Times New Roman"/>
          <w:sz w:val="24"/>
          <w:szCs w:val="24"/>
        </w:rPr>
        <w:t xml:space="preserve">Конкурс проводится по адресу: г. Ульяновск, ул. </w:t>
      </w:r>
      <w:r w:rsidR="00333494">
        <w:rPr>
          <w:rFonts w:ascii="PT Astra Serif" w:hAnsi="PT Astra Serif" w:cs="Times New Roman"/>
          <w:sz w:val="24"/>
          <w:szCs w:val="24"/>
        </w:rPr>
        <w:t>Федерации</w:t>
      </w:r>
      <w:r w:rsidRPr="00007736">
        <w:rPr>
          <w:rFonts w:ascii="PT Astra Serif" w:hAnsi="PT Astra Serif" w:cs="Times New Roman"/>
          <w:sz w:val="24"/>
          <w:szCs w:val="24"/>
        </w:rPr>
        <w:t xml:space="preserve">, д. </w:t>
      </w:r>
      <w:r w:rsidR="00333494">
        <w:rPr>
          <w:rFonts w:ascii="PT Astra Serif" w:hAnsi="PT Astra Serif" w:cs="Times New Roman"/>
          <w:sz w:val="24"/>
          <w:szCs w:val="24"/>
        </w:rPr>
        <w:t>60</w:t>
      </w:r>
      <w:r w:rsidRPr="00007736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1) Тестирование на знание: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конкретной профессиональной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основ законодательства Российской Федерации и Ульяновской области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делопроизводства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компьютерной грамотности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русского языка и литературы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истории и краеведения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</w:t>
      </w:r>
      <w:proofErr w:type="spellStart"/>
      <w:r w:rsidRPr="00B0246A">
        <w:rPr>
          <w:rFonts w:ascii="PT Astra Serif" w:hAnsi="PT Astra Serif" w:cs="Times New Roman"/>
          <w:sz w:val="24"/>
          <w:szCs w:val="24"/>
        </w:rPr>
        <w:t>антикоррупции</w:t>
      </w:r>
      <w:proofErr w:type="spellEnd"/>
      <w:r w:rsidRPr="00B0246A">
        <w:rPr>
          <w:rFonts w:ascii="PT Astra Serif" w:hAnsi="PT Astra Serif" w:cs="Times New Roman"/>
          <w:sz w:val="24"/>
          <w:szCs w:val="24"/>
        </w:rPr>
        <w:t>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Порядок выставления итогового балла за выполнение конкурсных процедур: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тестирование (максимальный балл –</w:t>
      </w:r>
      <w:r w:rsidR="00E05587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5 баллов): вопросы на базовые знания и профессионально-функциональные знания;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ситуационное интервью (максимальный балл – 4 балла);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личностно-профессиональная диагностика (максимальный балл – 85 баллов);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индивидуальное собеседование конкурсной комиссии с кандидатом (максимальный балл – 4 балла).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Рейтинг кандидатов формируется в зависимости от набранных ими итоговых баллов в порядке убывания.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B0246A">
        <w:rPr>
          <w:rFonts w:ascii="PT Astra Serif" w:hAnsi="PT Astra Serif" w:cs="Times New Roman"/>
          <w:b/>
          <w:sz w:val="24"/>
          <w:szCs w:val="24"/>
        </w:rPr>
        <w:t>Гражданин РФ, изъявивший желание участвовать в конкурсе, представляет: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lastRenderedPageBreak/>
        <w:t>1. Личное заявление</w:t>
      </w:r>
      <w:r w:rsidR="006A71D7" w:rsidRPr="00B0246A">
        <w:rPr>
          <w:rFonts w:ascii="PT Astra Serif" w:hAnsi="PT Astra Serif" w:cs="Times New Roman"/>
          <w:sz w:val="24"/>
          <w:szCs w:val="24"/>
        </w:rPr>
        <w:t xml:space="preserve"> на имя </w:t>
      </w:r>
      <w:r w:rsidR="0001012C">
        <w:rPr>
          <w:rFonts w:ascii="PT Astra Serif" w:hAnsi="PT Astra Serif" w:cs="Times New Roman"/>
          <w:sz w:val="24"/>
          <w:szCs w:val="24"/>
        </w:rPr>
        <w:t>исполняющего обязанности Министра агропромышленного комплекса и развития сельских территорий</w:t>
      </w:r>
      <w:r w:rsidR="00333494">
        <w:rPr>
          <w:rFonts w:ascii="PT Astra Serif" w:hAnsi="PT Astra Serif" w:cs="Times New Roman"/>
          <w:sz w:val="24"/>
          <w:szCs w:val="24"/>
        </w:rPr>
        <w:t xml:space="preserve"> </w:t>
      </w:r>
      <w:r w:rsidR="006A71D7" w:rsidRPr="00B0246A">
        <w:rPr>
          <w:rFonts w:ascii="PT Astra Serif" w:hAnsi="PT Astra Serif" w:cs="Times New Roman"/>
          <w:sz w:val="24"/>
          <w:szCs w:val="24"/>
        </w:rPr>
        <w:t>Ульяновской области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2. Собственноручно заполненную </w:t>
      </w:r>
      <w:r w:rsidR="005833FA">
        <w:rPr>
          <w:rFonts w:ascii="PT Astra Serif" w:hAnsi="PT Astra Serif" w:cs="Times New Roman"/>
          <w:sz w:val="24"/>
          <w:szCs w:val="24"/>
        </w:rPr>
        <w:t>(</w:t>
      </w:r>
      <w:r w:rsidR="005833FA" w:rsidRPr="00B94F1E">
        <w:rPr>
          <w:rFonts w:ascii="PT Astra Serif" w:hAnsi="PT Astra Serif" w:cs="Times New Roman"/>
          <w:b/>
          <w:sz w:val="24"/>
          <w:szCs w:val="24"/>
        </w:rPr>
        <w:t>в формате «</w:t>
      </w:r>
      <w:r w:rsidR="005833FA" w:rsidRPr="00B94F1E">
        <w:rPr>
          <w:rFonts w:ascii="PT Astra Serif" w:hAnsi="PT Astra Serif" w:cs="Times New Roman"/>
          <w:b/>
          <w:sz w:val="24"/>
          <w:szCs w:val="24"/>
          <w:lang w:val="en-US"/>
        </w:rPr>
        <w:t>Word</w:t>
      </w:r>
      <w:r w:rsidR="005833FA" w:rsidRPr="00B94F1E">
        <w:rPr>
          <w:rFonts w:ascii="PT Astra Serif" w:hAnsi="PT Astra Serif" w:cs="Times New Roman"/>
          <w:b/>
          <w:sz w:val="24"/>
          <w:szCs w:val="24"/>
        </w:rPr>
        <w:t>»</w:t>
      </w:r>
      <w:r w:rsidR="005833FA">
        <w:rPr>
          <w:rFonts w:ascii="PT Astra Serif" w:hAnsi="PT Astra Serif" w:cs="Times New Roman"/>
          <w:sz w:val="24"/>
          <w:szCs w:val="24"/>
        </w:rPr>
        <w:t>)</w:t>
      </w:r>
      <w:r w:rsidR="005833FA" w:rsidRPr="005833F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и подписанную анкету, с приложением фотографии</w:t>
      </w:r>
      <w:r w:rsidR="00B94F1E">
        <w:rPr>
          <w:rFonts w:ascii="PT Astra Serif" w:hAnsi="PT Astra Serif" w:cs="Times New Roman"/>
          <w:sz w:val="24"/>
          <w:szCs w:val="24"/>
        </w:rPr>
        <w:t xml:space="preserve"> 3х4 см.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4. Документы, подтверждающие необходимое профессиональное образование, стаж работы и квалификацию:</w:t>
      </w:r>
    </w:p>
    <w:p w:rsidR="00B94F1E" w:rsidRDefault="00B94F1E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CF7271">
        <w:rPr>
          <w:rFonts w:ascii="PT Astra Serif" w:hAnsi="PT Astra Serif" w:cs="Times New Roman"/>
          <w:sz w:val="24"/>
          <w:szCs w:val="24"/>
        </w:rPr>
        <w:t>- копию трудовой книжки, верность которой засвидетельствована нотариусом или иным должностным лицом, имеющим право совершать нотариальные действия, либо заверенную кадровой службой по месту службы (работы), и (или) сведения о трудовой деятельности, сформированные в соответствии с трудовым законодательством в электронном виде, на бумажном носителе либо в форме электронного документа (за исключением случаев, когда служебная (трудовая) деятельность осуществляется впервые) либо иные документы, подтверждающие служебную (трудовую) деятельность гражданина;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 xml:space="preserve"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</w:t>
      </w:r>
      <w:r w:rsidRPr="00B0246A">
        <w:rPr>
          <w:rFonts w:ascii="PT Astra Serif" w:hAnsi="PT Astra Serif" w:cs="Times New Roman"/>
          <w:b/>
          <w:i/>
          <w:sz w:val="24"/>
          <w:szCs w:val="24"/>
        </w:rPr>
        <w:t>заверенные нотариально или кадровыми службами по месту работы (службы)</w:t>
      </w:r>
      <w:r w:rsidRPr="00B0246A">
        <w:rPr>
          <w:rFonts w:ascii="PT Astra Serif" w:hAnsi="PT Astra Serif" w:cs="Times New Roman"/>
          <w:sz w:val="24"/>
          <w:szCs w:val="24"/>
        </w:rPr>
        <w:t>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</w:t>
      </w:r>
      <w:r w:rsidR="00F20E75" w:rsidRPr="00B0246A">
        <w:rPr>
          <w:rFonts w:ascii="PT Astra Serif" w:hAnsi="PT Astra Serif" w:cs="Times New Roman"/>
          <w:sz w:val="24"/>
          <w:szCs w:val="24"/>
        </w:rPr>
        <w:t xml:space="preserve"> прохождению (форма № 001-ГС/у);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6. Копии документов воинского учёта - для военнообязанных и лиц, подлежащих призыву на военную службу;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7. Копия СНИЛС;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8. Копия ИНН;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10.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11. Согласие на обработку персональных данных.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3A50B2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3A50B2">
        <w:rPr>
          <w:rFonts w:ascii="PT Astra Serif" w:hAnsi="PT Astra Serif" w:cs="Times New Roman"/>
          <w:sz w:val="24"/>
          <w:szCs w:val="24"/>
        </w:rPr>
        <w:lastRenderedPageBreak/>
        <w:t xml:space="preserve">Приём документов осуществляется в течение 21 дня со дня размещения объявления о </w:t>
      </w:r>
      <w:r w:rsidRPr="00A049FA">
        <w:rPr>
          <w:rFonts w:ascii="PT Astra Serif" w:hAnsi="PT Astra Serif" w:cs="Times New Roman"/>
          <w:sz w:val="24"/>
          <w:szCs w:val="24"/>
        </w:rPr>
        <w:t xml:space="preserve">конкурсе </w:t>
      </w:r>
      <w:r w:rsidRPr="00A049FA">
        <w:rPr>
          <w:rFonts w:ascii="PT Astra Serif" w:hAnsi="PT Astra Serif" w:cs="Times New Roman"/>
          <w:b/>
          <w:sz w:val="24"/>
          <w:szCs w:val="24"/>
        </w:rPr>
        <w:t xml:space="preserve">(по </w:t>
      </w:r>
      <w:r w:rsidR="007F26E4">
        <w:rPr>
          <w:rFonts w:ascii="PT Astra Serif" w:hAnsi="PT Astra Serif" w:cs="Times New Roman"/>
          <w:b/>
          <w:sz w:val="24"/>
          <w:szCs w:val="24"/>
        </w:rPr>
        <w:t>12.07</w:t>
      </w:r>
      <w:r w:rsidR="00ED7A71" w:rsidRPr="00A049FA">
        <w:rPr>
          <w:rFonts w:ascii="PT Astra Serif" w:hAnsi="PT Astra Serif" w:cs="Times New Roman"/>
          <w:b/>
          <w:sz w:val="24"/>
          <w:szCs w:val="24"/>
        </w:rPr>
        <w:t>.</w:t>
      </w:r>
      <w:r w:rsidRPr="00A049FA">
        <w:rPr>
          <w:rFonts w:ascii="PT Astra Serif" w:hAnsi="PT Astra Serif" w:cs="Times New Roman"/>
          <w:b/>
          <w:sz w:val="24"/>
          <w:szCs w:val="24"/>
        </w:rPr>
        <w:t>20</w:t>
      </w:r>
      <w:r w:rsidR="00E73662" w:rsidRPr="00A049FA">
        <w:rPr>
          <w:rFonts w:ascii="PT Astra Serif" w:hAnsi="PT Astra Serif" w:cs="Times New Roman"/>
          <w:b/>
          <w:sz w:val="24"/>
          <w:szCs w:val="24"/>
        </w:rPr>
        <w:t>2</w:t>
      </w:r>
      <w:r w:rsidR="00683C82" w:rsidRPr="00A049FA">
        <w:rPr>
          <w:rFonts w:ascii="PT Astra Serif" w:hAnsi="PT Astra Serif" w:cs="Times New Roman"/>
          <w:b/>
          <w:sz w:val="24"/>
          <w:szCs w:val="24"/>
        </w:rPr>
        <w:t>2</w:t>
      </w:r>
      <w:r w:rsidR="0039429F" w:rsidRPr="00A049FA">
        <w:rPr>
          <w:rFonts w:ascii="PT Astra Serif" w:hAnsi="PT Astra Serif" w:cs="Times New Roman"/>
          <w:b/>
          <w:sz w:val="24"/>
          <w:szCs w:val="24"/>
        </w:rPr>
        <w:t xml:space="preserve"> включительно</w:t>
      </w:r>
      <w:r w:rsidRPr="00A049FA">
        <w:rPr>
          <w:rFonts w:ascii="PT Astra Serif" w:hAnsi="PT Astra Serif" w:cs="Times New Roman"/>
          <w:b/>
          <w:sz w:val="24"/>
          <w:szCs w:val="24"/>
        </w:rPr>
        <w:t>)</w:t>
      </w:r>
      <w:r w:rsidRPr="00A049FA">
        <w:rPr>
          <w:rFonts w:ascii="PT Astra Serif" w:hAnsi="PT Astra Serif" w:cs="Times New Roman"/>
          <w:sz w:val="24"/>
          <w:szCs w:val="24"/>
        </w:rPr>
        <w:t xml:space="preserve"> по адресу: 432063, г. Ульяновск, Соборная</w:t>
      </w:r>
      <w:r w:rsidRPr="003A50B2">
        <w:rPr>
          <w:rFonts w:ascii="PT Astra Serif" w:hAnsi="PT Astra Serif" w:cs="Times New Roman"/>
          <w:sz w:val="24"/>
          <w:szCs w:val="24"/>
        </w:rPr>
        <w:t xml:space="preserve"> площадь, д.</w:t>
      </w:r>
      <w:r w:rsidR="00611684" w:rsidRPr="003A50B2">
        <w:rPr>
          <w:rFonts w:ascii="PT Astra Serif" w:hAnsi="PT Astra Serif" w:cs="Times New Roman"/>
          <w:sz w:val="24"/>
          <w:szCs w:val="24"/>
        </w:rPr>
        <w:t xml:space="preserve"> 1</w:t>
      </w:r>
      <w:r w:rsidRPr="003A50B2">
        <w:rPr>
          <w:rFonts w:ascii="PT Astra Serif" w:hAnsi="PT Astra Serif" w:cs="Times New Roman"/>
          <w:sz w:val="24"/>
          <w:szCs w:val="24"/>
        </w:rPr>
        <w:t xml:space="preserve">, </w:t>
      </w:r>
      <w:proofErr w:type="spellStart"/>
      <w:r w:rsidRPr="003A50B2">
        <w:rPr>
          <w:rFonts w:ascii="PT Astra Serif" w:hAnsi="PT Astra Serif" w:cs="Times New Roman"/>
          <w:sz w:val="24"/>
          <w:szCs w:val="24"/>
        </w:rPr>
        <w:t>каб</w:t>
      </w:r>
      <w:proofErr w:type="spellEnd"/>
      <w:r w:rsidRPr="003A50B2">
        <w:rPr>
          <w:rFonts w:ascii="PT Astra Serif" w:hAnsi="PT Astra Serif" w:cs="Times New Roman"/>
          <w:sz w:val="24"/>
          <w:szCs w:val="24"/>
        </w:rPr>
        <w:t>.</w:t>
      </w:r>
      <w:r w:rsidR="00EC2195" w:rsidRPr="003A50B2">
        <w:rPr>
          <w:rFonts w:ascii="PT Astra Serif" w:hAnsi="PT Astra Serif" w:cs="Times New Roman"/>
          <w:sz w:val="24"/>
          <w:szCs w:val="24"/>
        </w:rPr>
        <w:t xml:space="preserve"> №</w:t>
      </w:r>
      <w:r w:rsidRPr="003A50B2">
        <w:rPr>
          <w:rFonts w:ascii="PT Astra Serif" w:hAnsi="PT Astra Serif" w:cs="Times New Roman"/>
          <w:sz w:val="24"/>
          <w:szCs w:val="24"/>
        </w:rPr>
        <w:t xml:space="preserve"> </w:t>
      </w:r>
      <w:r w:rsidR="00611684" w:rsidRPr="003A50B2">
        <w:rPr>
          <w:rFonts w:ascii="PT Astra Serif" w:hAnsi="PT Astra Serif" w:cs="Times New Roman"/>
          <w:sz w:val="24"/>
          <w:szCs w:val="24"/>
        </w:rPr>
        <w:t>201</w:t>
      </w:r>
      <w:r w:rsidRPr="003A50B2">
        <w:rPr>
          <w:rFonts w:ascii="PT Astra Serif" w:hAnsi="PT Astra Serif" w:cs="Times New Roman"/>
          <w:sz w:val="24"/>
          <w:szCs w:val="24"/>
        </w:rPr>
        <w:t>, ежедневно, кроме выходных (субботы, воскресенья) и праздничных дней, с 11</w:t>
      </w:r>
      <w:r w:rsidR="009A19DA" w:rsidRPr="003A50B2">
        <w:rPr>
          <w:rFonts w:ascii="PT Astra Serif" w:hAnsi="PT Astra Serif" w:cs="Times New Roman"/>
          <w:sz w:val="24"/>
          <w:szCs w:val="24"/>
        </w:rPr>
        <w:t>:</w:t>
      </w:r>
      <w:r w:rsidRPr="003A50B2">
        <w:rPr>
          <w:rFonts w:ascii="PT Astra Serif" w:hAnsi="PT Astra Serif" w:cs="Times New Roman"/>
          <w:sz w:val="24"/>
          <w:szCs w:val="24"/>
        </w:rPr>
        <w:t>00 до 13</w:t>
      </w:r>
      <w:r w:rsidR="009A19DA" w:rsidRPr="003A50B2">
        <w:rPr>
          <w:rFonts w:ascii="PT Astra Serif" w:hAnsi="PT Astra Serif" w:cs="Times New Roman"/>
          <w:sz w:val="24"/>
          <w:szCs w:val="24"/>
        </w:rPr>
        <w:t>:</w:t>
      </w:r>
      <w:r w:rsidRPr="003A50B2">
        <w:rPr>
          <w:rFonts w:ascii="PT Astra Serif" w:hAnsi="PT Astra Serif" w:cs="Times New Roman"/>
          <w:sz w:val="24"/>
          <w:szCs w:val="24"/>
        </w:rPr>
        <w:t xml:space="preserve">00. Ориентировочная дата проведения 2 этапа конкурса – с </w:t>
      </w:r>
      <w:r w:rsidR="007F26E4">
        <w:rPr>
          <w:rFonts w:ascii="PT Astra Serif" w:hAnsi="PT Astra Serif" w:cs="Times New Roman"/>
          <w:sz w:val="24"/>
          <w:szCs w:val="24"/>
        </w:rPr>
        <w:t>03.08</w:t>
      </w:r>
      <w:r w:rsidR="0039429F" w:rsidRPr="003A50B2">
        <w:rPr>
          <w:rFonts w:ascii="PT Astra Serif" w:hAnsi="PT Astra Serif" w:cs="Times New Roman"/>
          <w:sz w:val="24"/>
          <w:szCs w:val="24"/>
        </w:rPr>
        <w:t>.202</w:t>
      </w:r>
      <w:r w:rsidR="00683C82" w:rsidRPr="003A50B2">
        <w:rPr>
          <w:rFonts w:ascii="PT Astra Serif" w:hAnsi="PT Astra Serif" w:cs="Times New Roman"/>
          <w:sz w:val="24"/>
          <w:szCs w:val="24"/>
        </w:rPr>
        <w:t>2</w:t>
      </w:r>
      <w:r w:rsidRPr="003A50B2">
        <w:rPr>
          <w:rFonts w:ascii="PT Astra Serif" w:hAnsi="PT Astra Serif" w:cs="Times New Roman"/>
          <w:sz w:val="24"/>
          <w:szCs w:val="24"/>
        </w:rPr>
        <w:t xml:space="preserve"> по </w:t>
      </w:r>
      <w:r w:rsidR="007F26E4">
        <w:rPr>
          <w:rFonts w:ascii="PT Astra Serif" w:hAnsi="PT Astra Serif" w:cs="Times New Roman"/>
          <w:sz w:val="24"/>
          <w:szCs w:val="24"/>
        </w:rPr>
        <w:t>05.08</w:t>
      </w:r>
      <w:bookmarkStart w:id="0" w:name="_GoBack"/>
      <w:bookmarkEnd w:id="0"/>
      <w:r w:rsidR="0039429F" w:rsidRPr="003A50B2">
        <w:rPr>
          <w:rFonts w:ascii="PT Astra Serif" w:hAnsi="PT Astra Serif" w:cs="Times New Roman"/>
          <w:sz w:val="24"/>
          <w:szCs w:val="24"/>
        </w:rPr>
        <w:t>.202</w:t>
      </w:r>
      <w:r w:rsidR="00683C82" w:rsidRPr="003A50B2">
        <w:rPr>
          <w:rFonts w:ascii="PT Astra Serif" w:hAnsi="PT Astra Serif" w:cs="Times New Roman"/>
          <w:sz w:val="24"/>
          <w:szCs w:val="24"/>
        </w:rPr>
        <w:t>2</w:t>
      </w:r>
      <w:r w:rsidRPr="003A50B2">
        <w:rPr>
          <w:rFonts w:ascii="PT Astra Serif" w:hAnsi="PT Astra Serif" w:cs="Times New Roman"/>
          <w:sz w:val="24"/>
          <w:szCs w:val="24"/>
        </w:rPr>
        <w:t>.</w:t>
      </w:r>
    </w:p>
    <w:p w:rsidR="00B23F7D" w:rsidRPr="000F7353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03340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Бланки документов размещены на сайте</w:t>
      </w:r>
      <w:r w:rsidR="00C03340">
        <w:rPr>
          <w:rFonts w:ascii="PT Astra Serif" w:hAnsi="PT Astra Serif" w:cs="Times New Roman"/>
          <w:sz w:val="24"/>
          <w:szCs w:val="24"/>
        </w:rPr>
        <w:t xml:space="preserve"> </w:t>
      </w:r>
      <w:hyperlink r:id="rId6" w:history="1">
        <w:r w:rsidR="00C03340" w:rsidRPr="00CE1005">
          <w:rPr>
            <w:rStyle w:val="a3"/>
            <w:rFonts w:ascii="PT Astra Serif" w:hAnsi="PT Astra Serif" w:cs="Times New Roman"/>
            <w:sz w:val="24"/>
            <w:szCs w:val="24"/>
          </w:rPr>
          <w:t>http://www.kadr.ulgov.ru/uprkadrrezerv/28/184.html</w:t>
        </w:r>
      </w:hyperlink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</w:t>
      </w:r>
      <w:r w:rsidR="00333494">
        <w:rPr>
          <w:rFonts w:ascii="PT Astra Serif" w:hAnsi="PT Astra Serif" w:cs="Times New Roman"/>
          <w:sz w:val="24"/>
          <w:szCs w:val="24"/>
        </w:rPr>
        <w:t xml:space="preserve"> </w:t>
      </w:r>
      <w:r w:rsidR="00E74B40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01012C">
        <w:rPr>
          <w:rFonts w:ascii="PT Astra Serif" w:hAnsi="PT Astra Serif" w:cs="Times New Roman"/>
          <w:sz w:val="24"/>
          <w:szCs w:val="24"/>
        </w:rPr>
        <w:t xml:space="preserve">агропромышленного комплекса и развития сельских территорий </w:t>
      </w:r>
      <w:r w:rsidRPr="00B0246A">
        <w:rPr>
          <w:rFonts w:ascii="PT Astra Serif" w:hAnsi="PT Astra Serif" w:cs="Times New Roman"/>
          <w:sz w:val="24"/>
          <w:szCs w:val="24"/>
        </w:rPr>
        <w:t>Ульяновской области.</w:t>
      </w:r>
    </w:p>
    <w:p w:rsidR="00B23F7D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D1278F" w:rsidRPr="00B0246A" w:rsidRDefault="00B23F7D" w:rsidP="00B23F7D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B0246A">
        <w:rPr>
          <w:rFonts w:ascii="PT Astra Serif" w:hAnsi="PT Astra Serif" w:cs="Times New Roman"/>
          <w:sz w:val="24"/>
          <w:szCs w:val="24"/>
        </w:rPr>
        <w:t>Более подробную информацию можно получить по телефону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: (8422) </w:t>
      </w:r>
      <w:r w:rsidR="00C03340">
        <w:rPr>
          <w:rFonts w:ascii="PT Astra Serif" w:hAnsi="PT Astra Serif" w:cs="Times New Roman"/>
          <w:sz w:val="24"/>
          <w:szCs w:val="24"/>
        </w:rPr>
        <w:t xml:space="preserve">27-91-56 или </w:t>
      </w:r>
      <w:r w:rsidR="00FC5D7B" w:rsidRPr="00B0246A">
        <w:rPr>
          <w:rFonts w:ascii="PT Astra Serif" w:hAnsi="PT Astra Serif" w:cs="Times New Roman"/>
          <w:sz w:val="24"/>
          <w:szCs w:val="24"/>
        </w:rPr>
        <w:t>58-92-31 (с 11</w:t>
      </w:r>
      <w:r w:rsidR="00C03340">
        <w:rPr>
          <w:rFonts w:ascii="PT Astra Serif" w:hAnsi="PT Astra Serif" w:cs="Times New Roman"/>
          <w:sz w:val="24"/>
          <w:szCs w:val="24"/>
        </w:rPr>
        <w:t>:</w:t>
      </w:r>
      <w:r w:rsidR="00FC5D7B" w:rsidRPr="00B0246A">
        <w:rPr>
          <w:rFonts w:ascii="PT Astra Serif" w:hAnsi="PT Astra Serif" w:cs="Times New Roman"/>
          <w:sz w:val="24"/>
          <w:szCs w:val="24"/>
        </w:rPr>
        <w:t>00 – до 13</w:t>
      </w:r>
      <w:r w:rsidR="00C03340">
        <w:rPr>
          <w:rFonts w:ascii="PT Astra Serif" w:hAnsi="PT Astra Serif" w:cs="Times New Roman"/>
          <w:sz w:val="24"/>
          <w:szCs w:val="24"/>
        </w:rPr>
        <w:t>:</w:t>
      </w:r>
      <w:r w:rsidR="00FC5D7B" w:rsidRPr="00B0246A">
        <w:rPr>
          <w:rFonts w:ascii="PT Astra Serif" w:hAnsi="PT Astra Serif" w:cs="Times New Roman"/>
          <w:sz w:val="24"/>
          <w:szCs w:val="24"/>
        </w:rPr>
        <w:t>00)</w:t>
      </w:r>
      <w:r w:rsidR="00C03340">
        <w:rPr>
          <w:rFonts w:ascii="PT Astra Serif" w:hAnsi="PT Astra Serif" w:cs="Times New Roman"/>
          <w:sz w:val="24"/>
          <w:szCs w:val="24"/>
        </w:rPr>
        <w:t>,</w:t>
      </w:r>
      <w:r w:rsidR="00FC5D7B" w:rsidRPr="00B0246A">
        <w:rPr>
          <w:rFonts w:ascii="PT Astra Serif" w:hAnsi="PT Astra Serif" w:cs="Times New Roman"/>
          <w:sz w:val="24"/>
          <w:szCs w:val="24"/>
        </w:rPr>
        <w:t xml:space="preserve"> </w:t>
      </w:r>
      <w:r w:rsidRPr="00B0246A">
        <w:rPr>
          <w:rFonts w:ascii="PT Astra Serif" w:hAnsi="PT Astra Serif" w:cs="Times New Roman"/>
          <w:sz w:val="24"/>
          <w:szCs w:val="24"/>
        </w:rPr>
        <w:t>на сайте: www.kadr.ulgov.ru.</w:t>
      </w:r>
    </w:p>
    <w:sectPr w:rsidR="00D1278F" w:rsidRPr="00B0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6F4"/>
    <w:multiLevelType w:val="hybridMultilevel"/>
    <w:tmpl w:val="4460A6EE"/>
    <w:lvl w:ilvl="0" w:tplc="B5BC8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F40"/>
    <w:multiLevelType w:val="hybridMultilevel"/>
    <w:tmpl w:val="BEBA5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259"/>
    <w:rsid w:val="00007736"/>
    <w:rsid w:val="00007854"/>
    <w:rsid w:val="00007860"/>
    <w:rsid w:val="0001012C"/>
    <w:rsid w:val="00014B6F"/>
    <w:rsid w:val="00046C7F"/>
    <w:rsid w:val="00080373"/>
    <w:rsid w:val="00080856"/>
    <w:rsid w:val="00082AE0"/>
    <w:rsid w:val="00095717"/>
    <w:rsid w:val="000A2CD8"/>
    <w:rsid w:val="000D20D4"/>
    <w:rsid w:val="000D277C"/>
    <w:rsid w:val="000F7353"/>
    <w:rsid w:val="00101393"/>
    <w:rsid w:val="001135A8"/>
    <w:rsid w:val="001135BB"/>
    <w:rsid w:val="00136B55"/>
    <w:rsid w:val="0014525F"/>
    <w:rsid w:val="001464A0"/>
    <w:rsid w:val="001561E5"/>
    <w:rsid w:val="00171405"/>
    <w:rsid w:val="00183624"/>
    <w:rsid w:val="00184183"/>
    <w:rsid w:val="00190803"/>
    <w:rsid w:val="00191E42"/>
    <w:rsid w:val="001A3E78"/>
    <w:rsid w:val="001B24D6"/>
    <w:rsid w:val="001B6731"/>
    <w:rsid w:val="001D3A9A"/>
    <w:rsid w:val="001E1602"/>
    <w:rsid w:val="001E1F24"/>
    <w:rsid w:val="002000F0"/>
    <w:rsid w:val="0020724C"/>
    <w:rsid w:val="00216365"/>
    <w:rsid w:val="00223C50"/>
    <w:rsid w:val="00233D1B"/>
    <w:rsid w:val="00236FC0"/>
    <w:rsid w:val="00255942"/>
    <w:rsid w:val="00263BAC"/>
    <w:rsid w:val="002735A0"/>
    <w:rsid w:val="002741AB"/>
    <w:rsid w:val="00276563"/>
    <w:rsid w:val="002A1C9A"/>
    <w:rsid w:val="002A35CB"/>
    <w:rsid w:val="002B2637"/>
    <w:rsid w:val="002D3963"/>
    <w:rsid w:val="002E5FC0"/>
    <w:rsid w:val="003118D9"/>
    <w:rsid w:val="00327C1E"/>
    <w:rsid w:val="00333494"/>
    <w:rsid w:val="00341B49"/>
    <w:rsid w:val="00360651"/>
    <w:rsid w:val="0037382F"/>
    <w:rsid w:val="0038322E"/>
    <w:rsid w:val="00385A44"/>
    <w:rsid w:val="0039429F"/>
    <w:rsid w:val="0039548B"/>
    <w:rsid w:val="003A50B2"/>
    <w:rsid w:val="003C605E"/>
    <w:rsid w:val="003F0480"/>
    <w:rsid w:val="003F2A73"/>
    <w:rsid w:val="003F74CD"/>
    <w:rsid w:val="00404C08"/>
    <w:rsid w:val="004064AF"/>
    <w:rsid w:val="00411EB8"/>
    <w:rsid w:val="00417425"/>
    <w:rsid w:val="00451D2C"/>
    <w:rsid w:val="004526EB"/>
    <w:rsid w:val="00485132"/>
    <w:rsid w:val="00491A0C"/>
    <w:rsid w:val="00495569"/>
    <w:rsid w:val="004C30F7"/>
    <w:rsid w:val="00502DB7"/>
    <w:rsid w:val="0050346A"/>
    <w:rsid w:val="00527C5F"/>
    <w:rsid w:val="00531E26"/>
    <w:rsid w:val="00536498"/>
    <w:rsid w:val="00543A48"/>
    <w:rsid w:val="005468F7"/>
    <w:rsid w:val="00563813"/>
    <w:rsid w:val="00566478"/>
    <w:rsid w:val="00566547"/>
    <w:rsid w:val="00572159"/>
    <w:rsid w:val="00575B3C"/>
    <w:rsid w:val="005833FA"/>
    <w:rsid w:val="00583C43"/>
    <w:rsid w:val="00587180"/>
    <w:rsid w:val="005A296E"/>
    <w:rsid w:val="005D5FD4"/>
    <w:rsid w:val="005D622B"/>
    <w:rsid w:val="005F11C0"/>
    <w:rsid w:val="00611684"/>
    <w:rsid w:val="00620840"/>
    <w:rsid w:val="006258F1"/>
    <w:rsid w:val="00662FB4"/>
    <w:rsid w:val="00683C82"/>
    <w:rsid w:val="00687406"/>
    <w:rsid w:val="006A6E51"/>
    <w:rsid w:val="006A71D7"/>
    <w:rsid w:val="006B146B"/>
    <w:rsid w:val="006B2B60"/>
    <w:rsid w:val="006D1BC7"/>
    <w:rsid w:val="006F44B1"/>
    <w:rsid w:val="006F48C1"/>
    <w:rsid w:val="00701587"/>
    <w:rsid w:val="00704BE8"/>
    <w:rsid w:val="0070585D"/>
    <w:rsid w:val="00714D09"/>
    <w:rsid w:val="00742738"/>
    <w:rsid w:val="00746D74"/>
    <w:rsid w:val="00747A74"/>
    <w:rsid w:val="00755888"/>
    <w:rsid w:val="0077089E"/>
    <w:rsid w:val="00772F19"/>
    <w:rsid w:val="007A06C1"/>
    <w:rsid w:val="007A0ED0"/>
    <w:rsid w:val="007B6951"/>
    <w:rsid w:val="007D1018"/>
    <w:rsid w:val="007E508E"/>
    <w:rsid w:val="007F26E4"/>
    <w:rsid w:val="00805B85"/>
    <w:rsid w:val="008243D0"/>
    <w:rsid w:val="00827052"/>
    <w:rsid w:val="00835B52"/>
    <w:rsid w:val="00863595"/>
    <w:rsid w:val="008A50D7"/>
    <w:rsid w:val="008A702D"/>
    <w:rsid w:val="008B22A5"/>
    <w:rsid w:val="008B6A11"/>
    <w:rsid w:val="008D25E2"/>
    <w:rsid w:val="008E3A3A"/>
    <w:rsid w:val="008E4886"/>
    <w:rsid w:val="00924FB4"/>
    <w:rsid w:val="009262CF"/>
    <w:rsid w:val="00952231"/>
    <w:rsid w:val="009720BB"/>
    <w:rsid w:val="00975E4F"/>
    <w:rsid w:val="00981193"/>
    <w:rsid w:val="009955E2"/>
    <w:rsid w:val="00997C08"/>
    <w:rsid w:val="009A19DA"/>
    <w:rsid w:val="009E212D"/>
    <w:rsid w:val="009F0F89"/>
    <w:rsid w:val="00A00451"/>
    <w:rsid w:val="00A03584"/>
    <w:rsid w:val="00A049FA"/>
    <w:rsid w:val="00A11E62"/>
    <w:rsid w:val="00A216E3"/>
    <w:rsid w:val="00A35494"/>
    <w:rsid w:val="00A45DCC"/>
    <w:rsid w:val="00A6274F"/>
    <w:rsid w:val="00A65189"/>
    <w:rsid w:val="00A72CCA"/>
    <w:rsid w:val="00A82DC1"/>
    <w:rsid w:val="00A8482A"/>
    <w:rsid w:val="00A85822"/>
    <w:rsid w:val="00A86DFD"/>
    <w:rsid w:val="00AB0B83"/>
    <w:rsid w:val="00AB508E"/>
    <w:rsid w:val="00AC74EF"/>
    <w:rsid w:val="00AE071A"/>
    <w:rsid w:val="00B0011C"/>
    <w:rsid w:val="00B0246A"/>
    <w:rsid w:val="00B056C5"/>
    <w:rsid w:val="00B23F7D"/>
    <w:rsid w:val="00B31074"/>
    <w:rsid w:val="00B40D18"/>
    <w:rsid w:val="00B55945"/>
    <w:rsid w:val="00B57269"/>
    <w:rsid w:val="00B62C6B"/>
    <w:rsid w:val="00B75B3F"/>
    <w:rsid w:val="00B94F1E"/>
    <w:rsid w:val="00B97084"/>
    <w:rsid w:val="00BA1556"/>
    <w:rsid w:val="00BA64DC"/>
    <w:rsid w:val="00BB2094"/>
    <w:rsid w:val="00BC2D0B"/>
    <w:rsid w:val="00BD645B"/>
    <w:rsid w:val="00BE65FE"/>
    <w:rsid w:val="00C02F16"/>
    <w:rsid w:val="00C032EB"/>
    <w:rsid w:val="00C03340"/>
    <w:rsid w:val="00C04AA8"/>
    <w:rsid w:val="00C129AE"/>
    <w:rsid w:val="00C179FA"/>
    <w:rsid w:val="00C42B32"/>
    <w:rsid w:val="00C46E8F"/>
    <w:rsid w:val="00C67416"/>
    <w:rsid w:val="00C6766B"/>
    <w:rsid w:val="00C84EE6"/>
    <w:rsid w:val="00C915AA"/>
    <w:rsid w:val="00CF1F82"/>
    <w:rsid w:val="00D065D7"/>
    <w:rsid w:val="00D1278F"/>
    <w:rsid w:val="00D2148C"/>
    <w:rsid w:val="00D44D37"/>
    <w:rsid w:val="00D73511"/>
    <w:rsid w:val="00D804BE"/>
    <w:rsid w:val="00D821F0"/>
    <w:rsid w:val="00D977FE"/>
    <w:rsid w:val="00DB2550"/>
    <w:rsid w:val="00DE65A7"/>
    <w:rsid w:val="00E05587"/>
    <w:rsid w:val="00E0627A"/>
    <w:rsid w:val="00E103CC"/>
    <w:rsid w:val="00E210BA"/>
    <w:rsid w:val="00E31DD6"/>
    <w:rsid w:val="00E5359E"/>
    <w:rsid w:val="00E66DBB"/>
    <w:rsid w:val="00E73662"/>
    <w:rsid w:val="00E74B40"/>
    <w:rsid w:val="00E86A9A"/>
    <w:rsid w:val="00E901C2"/>
    <w:rsid w:val="00EA5E0D"/>
    <w:rsid w:val="00EC2195"/>
    <w:rsid w:val="00ED7A71"/>
    <w:rsid w:val="00EE0A83"/>
    <w:rsid w:val="00EE25EC"/>
    <w:rsid w:val="00EF4D20"/>
    <w:rsid w:val="00F02CD8"/>
    <w:rsid w:val="00F03CA1"/>
    <w:rsid w:val="00F05E66"/>
    <w:rsid w:val="00F15C92"/>
    <w:rsid w:val="00F20E75"/>
    <w:rsid w:val="00F45763"/>
    <w:rsid w:val="00F533C5"/>
    <w:rsid w:val="00F55E1C"/>
    <w:rsid w:val="00F750ED"/>
    <w:rsid w:val="00F92720"/>
    <w:rsid w:val="00F92B70"/>
    <w:rsid w:val="00F95521"/>
    <w:rsid w:val="00F96D99"/>
    <w:rsid w:val="00FA4B62"/>
    <w:rsid w:val="00FC5D7B"/>
    <w:rsid w:val="00FE3E5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E0A5"/>
  <w15:docId w15:val="{269FBACA-6A16-47BF-A487-C39F5497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E0627A"/>
    <w:pPr>
      <w:ind w:left="720"/>
      <w:contextualSpacing/>
    </w:pPr>
  </w:style>
  <w:style w:type="table" w:styleId="af1">
    <w:name w:val="Table Grid"/>
    <w:basedOn w:val="a1"/>
    <w:uiPriority w:val="59"/>
    <w:rsid w:val="0036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dr.ulgov.ru/uprkadrrezerv/28/18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B817-86EC-4F19-8C85-9F475A44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10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 Андрей Александрович</dc:creator>
  <cp:keywords/>
  <dc:description/>
  <cp:lastModifiedBy>Щипанов Денис Владимирович</cp:lastModifiedBy>
  <cp:revision>187</cp:revision>
  <cp:lastPrinted>2016-09-19T10:37:00Z</cp:lastPrinted>
  <dcterms:created xsi:type="dcterms:W3CDTF">2017-10-11T11:02:00Z</dcterms:created>
  <dcterms:modified xsi:type="dcterms:W3CDTF">2022-06-22T05:41:00Z</dcterms:modified>
</cp:coreProperties>
</file>