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4"/>
        <w:jc w:val="center"/>
      </w:pPr>
      <w:r>
        <w:rPr>
          <w:b/>
          <w:bCs/>
        </w:rPr>
        <w:t xml:space="preserve">РЕЕСТР РЫБОВОДНЫХ ХОЗЯЙСТВ </w:t>
      </w:r>
      <w:r/>
    </w:p>
    <w:p>
      <w:pPr>
        <w:pStyle w:val="624"/>
        <w:jc w:val="center"/>
      </w:pPr>
      <w:r/>
      <w:r/>
    </w:p>
    <w:tbl>
      <w:tblPr>
        <w:tblW w:w="0" w:type="auto"/>
        <w:tblInd w:w="0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568"/>
        <w:gridCol w:w="1858"/>
        <w:gridCol w:w="1593"/>
        <w:gridCol w:w="2503"/>
        <w:gridCol w:w="1684"/>
        <w:gridCol w:w="1756"/>
      </w:tblGrid>
      <w:tr>
        <w:trPr>
          <w:cantSplit w:val="false"/>
        </w:trPr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№</w:t>
            </w:r>
            <w:r>
              <w:rPr>
                <w:sz w:val="20"/>
              </w:rPr>
            </w:r>
          </w:p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1858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Название организации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Руководитель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2503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Юридический адрес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1684" w:type="dxa"/>
            <w:vAlign w:val="top"/>
            <w:textDirection w:val="lrTb"/>
            <w:noWrap w:val="false"/>
          </w:tcPr>
          <w:p>
            <w:pPr>
              <w:pStyle w:val="63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товарного рыбоводства*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top w:val="single" w:color="000000" w:sz="1" w:space="0"/>
              <w:right w:val="single" w:color="000000" w:sz="1" w:space="0"/>
              <w:bottom w:val="single" w:color="000000" w:sz="1" w:space="0"/>
            </w:tcBorders>
            <w:tcW w:w="1756" w:type="dxa"/>
            <w:vAlign w:val="top"/>
            <w:textDirection w:val="lrTb"/>
            <w:noWrap w:val="false"/>
          </w:tcPr>
          <w:p>
            <w:pPr>
              <w:pStyle w:val="63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выращиваемой рыбы</w:t>
            </w:r>
            <w:r>
              <w:rPr>
                <w:sz w:val="20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ООО «Салют»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Морозова </w:t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Елена</w:t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Владимировна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503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Ульяновская область, </w:t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Барышский </w:t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район,</w:t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Новая Бекшанка 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Прудовая аквакультура</w:t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1756" w:type="dxa"/>
            <w:vAlign w:val="top"/>
            <w:textDirection w:val="lrTb"/>
            <w:noWrap w:val="false"/>
          </w:tcPr>
          <w:p>
            <w:pPr>
              <w:pStyle w:val="63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Карп</w:t>
            </w: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ООО «Терминал»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  <w:highlight w:val="none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Великов Василий Николаевич</w:t>
            </w:r>
            <w:r>
              <w:rPr>
                <w:sz w:val="20"/>
              </w:rPr>
            </w:r>
          </w:p>
          <w:p>
            <w:pPr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  <w:highlight w:val="none"/>
              </w:rPr>
            </w:pPr>
            <w:r>
              <w:rPr>
                <w:rFonts w:ascii="PT Astra Serif" w:hAnsi="PT Astra Serif"/>
                <w:sz w:val="20"/>
                <w:szCs w:val="20"/>
                <w:highlight w:val="none"/>
              </w:rPr>
            </w:r>
            <w:r>
              <w:rPr>
                <w:rFonts w:ascii="PT Astra Serif" w:hAnsi="PT Astra Serif"/>
                <w:sz w:val="20"/>
                <w:szCs w:val="20"/>
                <w:highlight w:val="none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503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Ульяновская область, Старомайнский район, с.Новиковка, </w:t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Прудовая аквакультура</w:t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1756" w:type="dxa"/>
            <w:vAlign w:val="top"/>
            <w:textDirection w:val="lrTb"/>
            <w:noWrap w:val="false"/>
          </w:tcPr>
          <w:p>
            <w:pPr>
              <w:pStyle w:val="63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Карп, щука</w:t>
            </w:r>
            <w:r>
              <w:rPr>
                <w:sz w:val="20"/>
              </w:rPr>
            </w:r>
          </w:p>
          <w:p>
            <w:pPr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3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ИП ГКФХ Кузахметов Н.Ш.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Кузахметов Наиль Шавкятович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503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Ульяновская область, Павловский район,</w:t>
            </w:r>
            <w:r>
              <w:rPr>
                <w:sz w:val="20"/>
              </w:rPr>
            </w:r>
          </w:p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р.п. Павловка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Индустриальная аквакультура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1756" w:type="dxa"/>
            <w:vAlign w:val="top"/>
            <w:textDirection w:val="lrTb"/>
            <w:noWrap w:val="false"/>
          </w:tcPr>
          <w:p>
            <w:pPr>
              <w:pStyle w:val="63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Форель </w:t>
            </w:r>
            <w:r>
              <w:rPr>
                <w:sz w:val="20"/>
              </w:rPr>
            </w:r>
          </w:p>
          <w:p>
            <w:pPr>
              <w:pStyle w:val="63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vMerge w:val="restart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4</w:t>
            </w: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КФХ Кузахметова В. Р.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Кузахметова Венера</w:t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Рафиковна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503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Ульяновская область, Павловский район,</w:t>
            </w:r>
            <w:r>
              <w:rPr>
                <w:sz w:val="20"/>
              </w:rPr>
            </w:r>
          </w:p>
          <w:p>
            <w:pPr>
              <w:pStyle w:val="633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р.п. Павловка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Индустриальная аквакультура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175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Осетровые</w:t>
            </w:r>
            <w:r>
              <w:rPr>
                <w:sz w:val="20"/>
              </w:rPr>
            </w:r>
          </w:p>
          <w:p>
            <w:pPr>
              <w:ind w:left="0" w:right="0" w:firstLine="142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ИП Бахтеев И.А.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Бахтеев Иршат Абдряшитович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503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 w:eastAsia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Ульяновская область, Радищевский район, с.Калиновка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Прудовая аквакультура</w:t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1756" w:type="dxa"/>
            <w:vAlign w:val="top"/>
            <w:textDirection w:val="lrTb"/>
            <w:noWrap w:val="false"/>
          </w:tcPr>
          <w:p>
            <w:pPr>
              <w:pStyle w:val="63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Карп, толстолобик, белый амур</w:t>
            </w:r>
            <w:r>
              <w:rPr>
                <w:sz w:val="20"/>
              </w:rPr>
            </w:r>
          </w:p>
          <w:p>
            <w:pPr>
              <w:pStyle w:val="63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  <w:p>
            <w:pPr>
              <w:pStyle w:val="63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6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КФХ Санкеев А.А.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Санкеев Анатолий Александрович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503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Ульяновская область,</w:t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Ульяновский район,</w:t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с.Елшанка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Индустриальная аквакультура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1756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Осётровые</w:t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left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9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textDirection w:val="lrTb"/>
            <w:noWrap w:val="false"/>
          </w:tcPr>
          <w:p>
            <w:pPr>
              <w:pStyle w:val="635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КФХ Мельников Д.С.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Мельников Даниил Сергеевич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503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Ульяновская область, </w:t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Сурский район,</w:t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с. Никитино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Style w:val="627"/>
                <w:rFonts w:ascii="PT Astra Serif" w:hAnsi="PT Astra Serif"/>
                <w:color w:val="auto"/>
                <w:sz w:val="20"/>
                <w:szCs w:val="20"/>
                <w:u w:val="none"/>
                <w:lang w:val="en-US"/>
              </w:rPr>
              <w:t xml:space="preserve">Прудовая аквакультура</w:t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1756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Карп, форель</w:t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color w:val="FF0000"/>
                <w:sz w:val="20"/>
                <w:szCs w:val="20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vMerge w:val="restart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  <w:highlight w:val="none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10</w:t>
            </w:r>
            <w:r>
              <w:rPr>
                <w:rFonts w:ascii="PT Astra Serif" w:hAnsi="PT Astra Serif"/>
                <w:sz w:val="20"/>
                <w:szCs w:val="20"/>
                <w:highlight w:val="none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ООО Агрофирма «Айнетдинов»</w:t>
            </w: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Айнетдинов Ильнур Рафисович</w:t>
            </w: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503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Ульяновская область, Ульяновский район, п. Новая Бирючевка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Прудовая аквакультура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1756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Карп</w:t>
            </w:r>
            <w:r>
              <w:rPr>
                <w:sz w:val="20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vMerge w:val="restart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11.</w:t>
            </w: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КФХ Дудко О.А.</w:t>
            </w: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Дудко Оксана Анатольевна</w:t>
            </w: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503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Ульяновская область, Чердаклинский район, с. Богдашкино</w:t>
            </w: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Индустриальная аквакультура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1756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  <w:highlight w:val="none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Форель</w:t>
            </w: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vMerge w:val="restart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12.</w:t>
            </w: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ИП Сафарова Л.М.</w:t>
            </w:r>
            <w:r>
              <w:rPr>
                <w:rFonts w:ascii="PT Astra Serif" w:hAnsi="PT Astra Serif" w:cs="PT Astra Serif" w:eastAsia="PT Astra Serif"/>
                <w:sz w:val="20"/>
                <w:szCs w:val="20"/>
              </w:rPr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Сафарова Ляйсан Мусаевна</w:t>
            </w:r>
            <w:r>
              <w:rPr>
                <w:rFonts w:ascii="PT Astra Serif" w:hAnsi="PT Astra Serif" w:cs="PT Astra Serif" w:eastAsia="PT Astra Serif"/>
                <w:sz w:val="20"/>
                <w:szCs w:val="20"/>
              </w:rPr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2503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 w:cs="PT Astra Serif" w:eastAsia="PT Astra Serif"/>
                <w:sz w:val="20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Ульяновская область,</w:t>
            </w:r>
            <w:r>
              <w:rPr>
                <w:rFonts w:ascii="PT Astra Serif" w:hAnsi="PT Astra Serif" w:cs="PT Astra Serif" w:eastAsia="PT Astra Serif"/>
                <w:sz w:val="20"/>
                <w:szCs w:val="20"/>
                <w:highlight w:val="none"/>
              </w:rPr>
            </w:r>
            <w:r>
              <w:rPr>
                <w:sz w:val="20"/>
              </w:rPr>
            </w:r>
          </w:p>
          <w:p>
            <w:pPr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 w:cs="PT Astra Serif" w:eastAsia="PT Astra Serif"/>
                <w:sz w:val="20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highlight w:val="none"/>
              </w:rPr>
              <w:t xml:space="preserve">Старокулвткинский р-н,</w:t>
            </w:r>
            <w:r>
              <w:rPr>
                <w:rFonts w:ascii="PT Astra Serif" w:hAnsi="PT Astra Serif" w:cs="PT Astra Serif" w:eastAsia="PT Astra Serif"/>
                <w:sz w:val="20"/>
                <w:szCs w:val="20"/>
                <w:highlight w:val="none"/>
              </w:rPr>
            </w:r>
            <w:r>
              <w:rPr>
                <w:sz w:val="20"/>
              </w:rPr>
            </w:r>
          </w:p>
          <w:p>
            <w:pPr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highlight w:val="none"/>
              </w:rPr>
              <w:t xml:space="preserve">с. Верхняя Терешка</w:t>
            </w: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Прудовая аквакультура</w:t>
            </w:r>
            <w:r>
              <w:rPr>
                <w:sz w:val="20"/>
              </w:rPr>
            </w:r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1756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Карп</w:t>
            </w: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</w:p>
        </w:tc>
      </w:tr>
    </w:tbl>
    <w:p>
      <w:pPr>
        <w:pStyle w:val="624"/>
      </w:pPr>
      <w:r/>
      <w:r/>
    </w:p>
    <w:sectPr>
      <w:footnotePr>
        <w:numRestart w:val="continuous"/>
      </w:footnotePr>
      <w:endnotePr/>
      <w:type w:val="nextPage"/>
      <w:pgSz w:w="11906" w:h="16838" w:orient="portrait"/>
      <w:pgMar w:top="1134" w:right="1134" w:bottom="1134" w:left="113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Tahoma">
    <w:panose1 w:val="020B0604030504040204"/>
  </w:font>
  <w:font w:name="Liberation Serif">
    <w:panose1 w:val="020206030504050203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Caption"/>
    <w:basedOn w:val="624"/>
    <w:next w:val="6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48">
    <w:name w:val="Caption Char"/>
    <w:basedOn w:val="447"/>
    <w:link w:val="481"/>
    <w:uiPriority w:val="99"/>
  </w:style>
  <w:style w:type="paragraph" w:styleId="449">
    <w:name w:val="endnote text"/>
    <w:basedOn w:val="624"/>
    <w:link w:val="450"/>
    <w:uiPriority w:val="99"/>
    <w:semiHidden/>
    <w:unhideWhenUsed/>
    <w:rPr>
      <w:sz w:val="20"/>
    </w:rPr>
    <w:pPr>
      <w:spacing w:lineRule="auto" w:line="240" w:after="0"/>
    </w:pPr>
  </w:style>
  <w:style w:type="character" w:styleId="450">
    <w:name w:val="Endnote Text Char"/>
    <w:link w:val="449"/>
    <w:uiPriority w:val="99"/>
    <w:rPr>
      <w:sz w:val="20"/>
    </w:rPr>
  </w:style>
  <w:style w:type="character" w:styleId="451">
    <w:name w:val="endnote reference"/>
    <w:basedOn w:val="625"/>
    <w:uiPriority w:val="99"/>
    <w:semiHidden/>
    <w:unhideWhenUsed/>
    <w:rPr>
      <w:vertAlign w:val="superscript"/>
    </w:rPr>
  </w:style>
  <w:style w:type="paragraph" w:styleId="452">
    <w:name w:val="Heading 1"/>
    <w:basedOn w:val="624"/>
    <w:next w:val="624"/>
    <w:link w:val="4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3">
    <w:name w:val="Heading 1 Char"/>
    <w:basedOn w:val="625"/>
    <w:link w:val="452"/>
    <w:uiPriority w:val="9"/>
    <w:rPr>
      <w:rFonts w:ascii="Arial" w:hAnsi="Arial" w:cs="Arial" w:eastAsia="Arial"/>
      <w:sz w:val="40"/>
      <w:szCs w:val="40"/>
    </w:rPr>
  </w:style>
  <w:style w:type="paragraph" w:styleId="454">
    <w:name w:val="Heading 2"/>
    <w:basedOn w:val="624"/>
    <w:next w:val="624"/>
    <w:link w:val="4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5">
    <w:name w:val="Heading 2 Char"/>
    <w:basedOn w:val="625"/>
    <w:link w:val="454"/>
    <w:uiPriority w:val="9"/>
    <w:rPr>
      <w:rFonts w:ascii="Arial" w:hAnsi="Arial" w:cs="Arial" w:eastAsia="Arial"/>
      <w:sz w:val="34"/>
    </w:rPr>
  </w:style>
  <w:style w:type="paragraph" w:styleId="456">
    <w:name w:val="Heading 3"/>
    <w:basedOn w:val="624"/>
    <w:next w:val="624"/>
    <w:link w:val="4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7">
    <w:name w:val="Heading 3 Char"/>
    <w:basedOn w:val="625"/>
    <w:link w:val="456"/>
    <w:uiPriority w:val="9"/>
    <w:rPr>
      <w:rFonts w:ascii="Arial" w:hAnsi="Arial" w:cs="Arial" w:eastAsia="Arial"/>
      <w:sz w:val="30"/>
      <w:szCs w:val="30"/>
    </w:rPr>
  </w:style>
  <w:style w:type="paragraph" w:styleId="458">
    <w:name w:val="Heading 4"/>
    <w:basedOn w:val="624"/>
    <w:next w:val="624"/>
    <w:link w:val="4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9">
    <w:name w:val="Heading 4 Char"/>
    <w:basedOn w:val="625"/>
    <w:link w:val="458"/>
    <w:uiPriority w:val="9"/>
    <w:rPr>
      <w:rFonts w:ascii="Arial" w:hAnsi="Arial" w:cs="Arial" w:eastAsia="Arial"/>
      <w:b/>
      <w:bCs/>
      <w:sz w:val="26"/>
      <w:szCs w:val="26"/>
    </w:rPr>
  </w:style>
  <w:style w:type="paragraph" w:styleId="460">
    <w:name w:val="Heading 5"/>
    <w:basedOn w:val="624"/>
    <w:next w:val="624"/>
    <w:link w:val="4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1">
    <w:name w:val="Heading 5 Char"/>
    <w:basedOn w:val="625"/>
    <w:link w:val="460"/>
    <w:uiPriority w:val="9"/>
    <w:rPr>
      <w:rFonts w:ascii="Arial" w:hAnsi="Arial" w:cs="Arial" w:eastAsia="Arial"/>
      <w:b/>
      <w:bCs/>
      <w:sz w:val="24"/>
      <w:szCs w:val="24"/>
    </w:rPr>
  </w:style>
  <w:style w:type="paragraph" w:styleId="462">
    <w:name w:val="Heading 6"/>
    <w:basedOn w:val="624"/>
    <w:next w:val="624"/>
    <w:link w:val="4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3">
    <w:name w:val="Heading 6 Char"/>
    <w:basedOn w:val="625"/>
    <w:link w:val="462"/>
    <w:uiPriority w:val="9"/>
    <w:rPr>
      <w:rFonts w:ascii="Arial" w:hAnsi="Arial" w:cs="Arial" w:eastAsia="Arial"/>
      <w:b/>
      <w:bCs/>
      <w:sz w:val="22"/>
      <w:szCs w:val="22"/>
    </w:rPr>
  </w:style>
  <w:style w:type="paragraph" w:styleId="464">
    <w:name w:val="Heading 7"/>
    <w:basedOn w:val="624"/>
    <w:next w:val="624"/>
    <w:link w:val="4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5">
    <w:name w:val="Heading 7 Char"/>
    <w:basedOn w:val="625"/>
    <w:link w:val="4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6">
    <w:name w:val="Heading 8"/>
    <w:basedOn w:val="624"/>
    <w:next w:val="624"/>
    <w:link w:val="4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7">
    <w:name w:val="Heading 8 Char"/>
    <w:basedOn w:val="625"/>
    <w:link w:val="466"/>
    <w:uiPriority w:val="9"/>
    <w:rPr>
      <w:rFonts w:ascii="Arial" w:hAnsi="Arial" w:cs="Arial" w:eastAsia="Arial"/>
      <w:i/>
      <w:iCs/>
      <w:sz w:val="22"/>
      <w:szCs w:val="22"/>
    </w:rPr>
  </w:style>
  <w:style w:type="paragraph" w:styleId="468">
    <w:name w:val="Heading 9"/>
    <w:basedOn w:val="624"/>
    <w:next w:val="624"/>
    <w:link w:val="4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9">
    <w:name w:val="Heading 9 Char"/>
    <w:basedOn w:val="625"/>
    <w:link w:val="468"/>
    <w:uiPriority w:val="9"/>
    <w:rPr>
      <w:rFonts w:ascii="Arial" w:hAnsi="Arial" w:cs="Arial" w:eastAsia="Arial"/>
      <w:i/>
      <w:iCs/>
      <w:sz w:val="21"/>
      <w:szCs w:val="21"/>
    </w:rPr>
  </w:style>
  <w:style w:type="paragraph" w:styleId="470">
    <w:name w:val="List Paragraph"/>
    <w:basedOn w:val="624"/>
    <w:qFormat/>
    <w:uiPriority w:val="34"/>
    <w:pPr>
      <w:contextualSpacing w:val="true"/>
      <w:ind w:left="720"/>
    </w:pPr>
  </w:style>
  <w:style w:type="paragraph" w:styleId="471">
    <w:name w:val="Title"/>
    <w:basedOn w:val="624"/>
    <w:next w:val="624"/>
    <w:link w:val="47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2">
    <w:name w:val="Title Char"/>
    <w:basedOn w:val="625"/>
    <w:link w:val="471"/>
    <w:uiPriority w:val="10"/>
    <w:rPr>
      <w:sz w:val="48"/>
      <w:szCs w:val="48"/>
    </w:rPr>
  </w:style>
  <w:style w:type="paragraph" w:styleId="473">
    <w:name w:val="Subtitle"/>
    <w:basedOn w:val="624"/>
    <w:next w:val="624"/>
    <w:link w:val="474"/>
    <w:qFormat/>
    <w:uiPriority w:val="11"/>
    <w:rPr>
      <w:sz w:val="24"/>
      <w:szCs w:val="24"/>
    </w:rPr>
    <w:pPr>
      <w:spacing w:after="200" w:before="200"/>
    </w:pPr>
  </w:style>
  <w:style w:type="character" w:styleId="474">
    <w:name w:val="Subtitle Char"/>
    <w:basedOn w:val="625"/>
    <w:link w:val="473"/>
    <w:uiPriority w:val="11"/>
    <w:rPr>
      <w:sz w:val="24"/>
      <w:szCs w:val="24"/>
    </w:rPr>
  </w:style>
  <w:style w:type="paragraph" w:styleId="475">
    <w:name w:val="Quote"/>
    <w:basedOn w:val="624"/>
    <w:next w:val="624"/>
    <w:link w:val="476"/>
    <w:qFormat/>
    <w:uiPriority w:val="29"/>
    <w:rPr>
      <w:i/>
    </w:rPr>
    <w:pPr>
      <w:ind w:left="720" w:right="720"/>
    </w:pPr>
  </w:style>
  <w:style w:type="character" w:styleId="476">
    <w:name w:val="Quote Char"/>
    <w:link w:val="475"/>
    <w:uiPriority w:val="29"/>
    <w:rPr>
      <w:i/>
    </w:rPr>
  </w:style>
  <w:style w:type="paragraph" w:styleId="477">
    <w:name w:val="Intense Quote"/>
    <w:basedOn w:val="624"/>
    <w:next w:val="624"/>
    <w:link w:val="47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8">
    <w:name w:val="Intense Quote Char"/>
    <w:link w:val="477"/>
    <w:uiPriority w:val="30"/>
    <w:rPr>
      <w:i/>
    </w:rPr>
  </w:style>
  <w:style w:type="paragraph" w:styleId="479">
    <w:name w:val="Header"/>
    <w:basedOn w:val="624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Header Char"/>
    <w:basedOn w:val="625"/>
    <w:link w:val="479"/>
    <w:uiPriority w:val="99"/>
  </w:style>
  <w:style w:type="paragraph" w:styleId="481">
    <w:name w:val="Footer"/>
    <w:basedOn w:val="624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2">
    <w:name w:val="Footer Char"/>
    <w:basedOn w:val="625"/>
    <w:link w:val="481"/>
    <w:uiPriority w:val="99"/>
  </w:style>
  <w:style w:type="table" w:styleId="483">
    <w:name w:val="Table Grid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3">
    <w:name w:val="List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4">
    <w:name w:val="List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5">
    <w:name w:val="List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6">
    <w:name w:val="List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7">
    <w:name w:val="List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8">
    <w:name w:val="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9">
    <w:name w:val="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0">
    <w:name w:val="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1">
    <w:name w:val="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2">
    <w:name w:val="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3">
    <w:name w:val="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4">
    <w:name w:val="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5">
    <w:name w:val="Bordered &amp; 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6">
    <w:name w:val="Bordered &amp; 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7">
    <w:name w:val="Bordered &amp; 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8">
    <w:name w:val="Bordered &amp; 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9">
    <w:name w:val="Bordered &amp; 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0">
    <w:name w:val="Bordered &amp; 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1">
    <w:name w:val="Bordered &amp; 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2">
    <w:name w:val="Bordered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4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basedOn w:val="625"/>
    <w:uiPriority w:val="99"/>
    <w:unhideWhenUsed/>
    <w:rPr>
      <w:vertAlign w:val="superscript"/>
    </w:rPr>
  </w:style>
  <w:style w:type="paragraph" w:styleId="613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614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615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616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617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618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619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620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621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622">
    <w:name w:val="TOC Heading"/>
    <w:uiPriority w:val="39"/>
    <w:unhideWhenUsed/>
  </w:style>
  <w:style w:type="table" w:styleId="62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4" w:default="1">
    <w:name w:val="Normal"/>
    <w:next w:val="624"/>
    <w:link w:val="624"/>
    <w:rPr>
      <w:rFonts w:ascii="Liberation Serif" w:hAnsi="Liberation Serif" w:eastAsia="Tahoma"/>
      <w:color w:val="auto"/>
      <w:sz w:val="24"/>
      <w:szCs w:val="24"/>
      <w:lang w:val="ru-RU" w:bidi="hi-IN" w:eastAsia="zh-CN"/>
    </w:rPr>
    <w:pPr>
      <w:widowControl/>
    </w:pPr>
  </w:style>
  <w:style w:type="character" w:styleId="625" w:default="1">
    <w:name w:val="Default Paragraph Font"/>
    <w:next w:val="625"/>
  </w:style>
  <w:style w:type="character" w:styleId="626">
    <w:name w:val="bolder"/>
    <w:basedOn w:val="625"/>
    <w:next w:val="626"/>
  </w:style>
  <w:style w:type="character" w:styleId="627">
    <w:name w:val="Интернет-ссылка"/>
    <w:next w:val="627"/>
    <w:link w:val="624"/>
    <w:rPr>
      <w:color w:val="000080"/>
      <w:u w:val="single"/>
      <w:lang w:val="en-US" w:bidi="en-US" w:eastAsia="en-US"/>
    </w:rPr>
  </w:style>
  <w:style w:type="paragraph" w:styleId="628">
    <w:name w:val="Заголовок"/>
    <w:basedOn w:val="624"/>
    <w:next w:val="629"/>
    <w:rPr>
      <w:rFonts w:ascii="Liberation Sans" w:hAnsi="Liberation Sans" w:eastAsia="Tahoma"/>
      <w:sz w:val="28"/>
      <w:szCs w:val="28"/>
    </w:rPr>
    <w:pPr>
      <w:keepNext/>
      <w:spacing w:after="120" w:before="240"/>
    </w:pPr>
  </w:style>
  <w:style w:type="paragraph" w:styleId="629">
    <w:name w:val="Основной текст"/>
    <w:basedOn w:val="624"/>
    <w:next w:val="629"/>
    <w:pPr>
      <w:spacing w:lineRule="auto" w:line="288" w:after="140" w:before="0"/>
    </w:pPr>
  </w:style>
  <w:style w:type="paragraph" w:styleId="630">
    <w:name w:val="Список"/>
    <w:basedOn w:val="629"/>
    <w:next w:val="630"/>
  </w:style>
  <w:style w:type="paragraph" w:styleId="631">
    <w:name w:val="Название"/>
    <w:basedOn w:val="624"/>
    <w:next w:val="631"/>
    <w:rPr>
      <w:i/>
      <w:iCs/>
      <w:sz w:val="24"/>
      <w:szCs w:val="24"/>
    </w:rPr>
    <w:pPr>
      <w:spacing w:after="120" w:before="120"/>
    </w:pPr>
  </w:style>
  <w:style w:type="paragraph" w:styleId="632">
    <w:name w:val="Указатель"/>
    <w:basedOn w:val="624"/>
    <w:next w:val="632"/>
  </w:style>
  <w:style w:type="paragraph" w:styleId="633">
    <w:name w:val="Содержимое таблицы"/>
    <w:basedOn w:val="624"/>
    <w:next w:val="633"/>
  </w:style>
  <w:style w:type="paragraph" w:styleId="634">
    <w:name w:val="No Spacing"/>
    <w:next w:val="634"/>
    <w:rPr>
      <w:rFonts w:ascii="Liberation Serif" w:hAnsi="Liberation Serif" w:eastAsia="Tahoma"/>
      <w:color w:val="auto"/>
      <w:sz w:val="24"/>
      <w:szCs w:val="24"/>
      <w:lang w:val="ru-RU" w:bidi="hi-IN" w:eastAsia="zh-CN"/>
    </w:rPr>
    <w:pPr>
      <w:jc w:val="both"/>
      <w:spacing w:lineRule="auto" w:line="240" w:after="0" w:before="0"/>
      <w:widowControl/>
    </w:pPr>
  </w:style>
  <w:style w:type="paragraph" w:styleId="635">
    <w:name w:val="Без интервала1"/>
    <w:next w:val="635"/>
    <w:rPr>
      <w:rFonts w:ascii="Calibri" w:hAnsi="Calibri" w:eastAsia="Times New Roman"/>
      <w:color w:val="auto"/>
      <w:sz w:val="24"/>
      <w:szCs w:val="24"/>
      <w:lang w:val="ru-RU" w:bidi="hi-IN" w:eastAsia="zh-CN"/>
    </w:rPr>
    <w:pPr>
      <w:jc w:val="both"/>
      <w:spacing w:lineRule="auto" w:line="240" w:after="0" w:before="0"/>
      <w:widowControl/>
    </w:pPr>
  </w:style>
  <w:style w:type="paragraph" w:styleId="636">
    <w:name w:val="Верхний колонтитул"/>
    <w:basedOn w:val="624"/>
    <w:next w:val="636"/>
    <w:pPr>
      <w:tabs>
        <w:tab w:val="center" w:pos="7285" w:leader="none"/>
        <w:tab w:val="right" w:pos="14570" w:leader="none"/>
      </w:tabs>
    </w:pPr>
  </w:style>
  <w:style w:type="paragraph" w:styleId="637">
    <w:name w:val="Заголовок таблицы"/>
    <w:basedOn w:val="633"/>
    <w:next w:val="637"/>
    <w:rPr>
      <w:b/>
      <w:bCs/>
    </w:rPr>
    <w:pPr>
      <w:jc w:val="center"/>
    </w:pPr>
  </w:style>
  <w:style w:type="numbering" w:styleId="63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modified xsi:type="dcterms:W3CDTF">2022-04-21T11:20:17Z</dcterms:modified>
</cp:coreProperties>
</file>