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ind w:firstLine="700"/>
        <w:jc w:val="center"/>
        <w:rPr>
          <w:rFonts w:ascii=";MS Mincho" w:hAnsi=";MS Mincho" w:eastAsia=";MS Mincho" w:cs=";MS Mincho"/>
          <w:lang w:bidi="hi-IN"/>
        </w:rPr>
      </w:pPr>
      <w:r>
        <w:rPr>
          <w:rFonts w:cs="PT Astra Serif" w:ascii="PT Astra Serif" w:hAnsi="PT Astra Serif"/>
          <w:b/>
          <w:color w:val="000000"/>
          <w:sz w:val="28"/>
          <w:lang w:bidi="hi-IN"/>
        </w:rPr>
        <w:t>Министерство агропромышленного комплекса и развития сельских территорий Ульяновской области</w:t>
      </w:r>
      <w:r>
        <w:rPr>
          <w:rFonts w:eastAsia="PT Astra Serif" w:cs="PT Astra Serif" w:ascii="PT Astra Serif" w:hAnsi="PT Astra Serif"/>
          <w:b/>
          <w:sz w:val="28"/>
          <w:lang w:bidi="hi-IN"/>
        </w:rPr>
        <w:t xml:space="preserve">        </w:t>
      </w:r>
    </w:p>
    <w:p>
      <w:pPr>
        <w:pStyle w:val="Normal"/>
        <w:widowControl w:val="false"/>
        <w:tabs>
          <w:tab w:val="clear" w:pos="720"/>
          <w:tab w:val="left" w:pos="2790" w:leader="none"/>
        </w:tabs>
        <w:suppressAutoHyphens w:val="true"/>
        <w:spacing w:lineRule="exact" w:line="280"/>
        <w:rPr>
          <w:rFonts w:ascii="PT Astra Serif" w:hAnsi="PT Astra Serif" w:eastAsia=";MS Mincho" w:cs="PT Astra Serif"/>
          <w:lang w:bidi="hi-IN"/>
        </w:rPr>
      </w:pPr>
      <w:r>
        <w:rPr>
          <w:rFonts w:eastAsia=";MS Mincho" w:cs="PT Astra Serif" w:ascii="PT Astra Serif" w:hAnsi="PT Astra Serif"/>
          <w:lang w:bidi="hi-IN"/>
        </w:rPr>
      </w:r>
    </w:p>
    <w:p>
      <w:pPr>
        <w:pStyle w:val="Normal"/>
        <w:widowControl w:val="false"/>
        <w:tabs>
          <w:tab w:val="clear" w:pos="720"/>
          <w:tab w:val="left" w:pos="2790" w:leader="none"/>
        </w:tabs>
        <w:suppressAutoHyphens w:val="true"/>
        <w:spacing w:lineRule="exact" w:line="280"/>
        <w:jc w:val="center"/>
        <w:rPr>
          <w:rFonts w:ascii="PT Astra Serif" w:hAnsi="PT Astra Serif" w:eastAsia=";MS Mincho" w:cs="PT Astra Serif"/>
          <w:b/>
          <w:b/>
          <w:bCs/>
          <w:sz w:val="28"/>
          <w:szCs w:val="28"/>
          <w:lang w:bidi="hi-IN"/>
        </w:rPr>
      </w:pPr>
      <w:r>
        <w:rPr>
          <w:rFonts w:eastAsia=";MS Mincho" w:cs="PT Astra Serif" w:ascii="PT Astra Serif" w:hAnsi="PT Astra Serif"/>
          <w:b/>
          <w:bCs/>
          <w:sz w:val="28"/>
          <w:szCs w:val="28"/>
          <w:lang w:bidi="hi-IN"/>
        </w:rPr>
        <w:t>ПРИКАЗ</w:t>
      </w:r>
    </w:p>
    <w:p>
      <w:pPr>
        <w:pStyle w:val="Normal"/>
        <w:widowControl w:val="false"/>
        <w:tabs>
          <w:tab w:val="clear" w:pos="720"/>
          <w:tab w:val="left" w:pos="2790" w:leader="none"/>
        </w:tabs>
        <w:suppressAutoHyphens w:val="true"/>
        <w:spacing w:lineRule="exact" w:line="280"/>
        <w:rPr>
          <w:rFonts w:ascii="PT Astra Serif" w:hAnsi="PT Astra Serif" w:eastAsia=";MS Mincho" w:cs="PT Astra Serif"/>
          <w:lang w:bidi="hi-IN"/>
        </w:rPr>
      </w:pPr>
      <w:r>
        <w:rPr>
          <w:rFonts w:eastAsia=";MS Mincho" w:cs="PT Astra Serif" w:ascii="PT Astra Serif" w:hAnsi="PT Astra Serif"/>
          <w:lang w:bidi="hi-IN"/>
        </w:rPr>
      </w:r>
    </w:p>
    <w:p>
      <w:pPr>
        <w:pStyle w:val="Normal"/>
        <w:widowControl w:val="false"/>
        <w:tabs>
          <w:tab w:val="clear" w:pos="720"/>
          <w:tab w:val="left" w:pos="2790" w:leader="none"/>
        </w:tabs>
        <w:suppressAutoHyphens w:val="true"/>
        <w:spacing w:lineRule="exact" w:line="280"/>
        <w:rPr>
          <w:rFonts w:ascii="PT Astra Serif" w:hAnsi="PT Astra Serif" w:eastAsia=";MS Mincho" w:cs="PT Astra Serif"/>
          <w:sz w:val="28"/>
          <w:szCs w:val="28"/>
          <w:lang w:bidi="hi-IN"/>
        </w:rPr>
      </w:pPr>
      <w:r>
        <w:rPr>
          <w:rFonts w:eastAsia=";MS Mincho" w:cs="PT Astra Serif" w:ascii="PT Astra Serif" w:hAnsi="PT Astra Serif"/>
          <w:color w:val="auto"/>
          <w:kern w:val="2"/>
          <w:sz w:val="28"/>
          <w:szCs w:val="28"/>
          <w:lang w:val="ru-RU" w:eastAsia="zh-CN" w:bidi="hi-IN"/>
        </w:rPr>
        <w:t>29</w:t>
      </w:r>
      <w:r>
        <w:rPr>
          <w:rFonts w:eastAsia=";MS Mincho" w:cs="PT Astra Serif" w:ascii="PT Astra Serif" w:hAnsi="PT Astra Serif"/>
          <w:sz w:val="28"/>
          <w:szCs w:val="28"/>
          <w:lang w:bidi="hi-IN"/>
        </w:rPr>
        <w:t>.0</w:t>
      </w:r>
      <w:r>
        <w:rPr>
          <w:rFonts w:eastAsia=";MS Mincho" w:cs="PT Astra Serif" w:ascii="PT Astra Serif" w:hAnsi="PT Astra Serif"/>
          <w:sz w:val="28"/>
          <w:szCs w:val="28"/>
          <w:lang w:bidi="hi-IN"/>
        </w:rPr>
        <w:t>9</w:t>
      </w:r>
      <w:r>
        <w:rPr>
          <w:rFonts w:eastAsia=";MS Mincho" w:cs="PT Astra Serif" w:ascii="PT Astra Serif" w:hAnsi="PT Astra Serif"/>
          <w:sz w:val="28"/>
          <w:szCs w:val="28"/>
          <w:lang w:bidi="hi-IN"/>
        </w:rPr>
        <w:t>.202</w:t>
      </w:r>
      <w:r>
        <w:rPr>
          <w:rFonts w:eastAsia=";MS Mincho" w:cs="PT Astra Serif" w:ascii="PT Astra Serif" w:hAnsi="PT Astra Serif"/>
          <w:sz w:val="28"/>
          <w:szCs w:val="28"/>
          <w:lang w:bidi="hi-IN"/>
        </w:rPr>
        <w:t>1</w:t>
      </w:r>
      <w:r>
        <w:rPr>
          <w:rFonts w:eastAsia=";MS Mincho" w:cs="PT Astra Serif" w:ascii="PT Astra Serif" w:hAnsi="PT Astra Serif"/>
          <w:sz w:val="28"/>
          <w:szCs w:val="28"/>
          <w:lang w:bidi="hi-IN"/>
        </w:rPr>
        <w:t xml:space="preserve">                                                                                                              № </w:t>
      </w:r>
      <w:r>
        <w:rPr>
          <w:rFonts w:eastAsia=";MS Mincho" w:cs="PT Astra Serif" w:ascii="PT Astra Serif" w:hAnsi="PT Astra Serif"/>
          <w:sz w:val="28"/>
          <w:szCs w:val="28"/>
          <w:lang w:bidi="hi-IN"/>
        </w:rPr>
        <w:t>41</w:t>
      </w:r>
    </w:p>
    <w:p>
      <w:pPr>
        <w:pStyle w:val="Normal"/>
        <w:widowControl w:val="false"/>
        <w:tabs>
          <w:tab w:val="clear" w:pos="720"/>
          <w:tab w:val="left" w:pos="2790" w:leader="none"/>
        </w:tabs>
        <w:suppressAutoHyphens w:val="true"/>
        <w:spacing w:lineRule="exact" w:line="280"/>
        <w:rPr>
          <w:rFonts w:ascii="PT Astra Serif" w:hAnsi="PT Astra Serif" w:eastAsia=";MS Mincho" w:cs="PT Astra Serif"/>
          <w:lang w:bidi="hi-IN"/>
        </w:rPr>
      </w:pPr>
      <w:r>
        <w:rPr>
          <w:rFonts w:eastAsia=";MS Mincho" w:cs="PT Astra Serif" w:ascii="PT Astra Serif" w:hAnsi="PT Astra Serif"/>
          <w:lang w:bidi="hi-IN"/>
        </w:rPr>
      </w:r>
    </w:p>
    <w:p>
      <w:pPr>
        <w:pStyle w:val="Normal"/>
        <w:widowControl w:val="false"/>
        <w:tabs>
          <w:tab w:val="clear" w:pos="720"/>
          <w:tab w:val="left" w:pos="2790" w:leader="none"/>
        </w:tabs>
        <w:suppressAutoHyphens w:val="true"/>
        <w:spacing w:lineRule="exact" w:line="280"/>
        <w:jc w:val="center"/>
        <w:rPr>
          <w:rFonts w:ascii="PT Astra Serif" w:hAnsi="PT Astra Serif" w:eastAsia=";MS Mincho" w:cs="PT Astra Serif"/>
          <w:sz w:val="28"/>
          <w:szCs w:val="28"/>
          <w:lang w:bidi="hi-IN"/>
        </w:rPr>
      </w:pPr>
      <w:r>
        <w:rPr>
          <w:rFonts w:eastAsia=";MS Mincho" w:cs="PT Astra Serif" w:ascii="PT Astra Serif" w:hAnsi="PT Astra Serif"/>
          <w:sz w:val="28"/>
          <w:szCs w:val="28"/>
          <w:lang w:bidi="hi-IN"/>
        </w:rPr>
        <w:t>г.Ульяновск</w:t>
      </w:r>
    </w:p>
    <w:p>
      <w:pPr>
        <w:pStyle w:val="Normal"/>
        <w:widowControl w:val="false"/>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widowControl w:val="false"/>
        <w:tabs>
          <w:tab w:val="clear" w:pos="720"/>
          <w:tab w:val="left" w:pos="2790" w:leader="none"/>
        </w:tabs>
        <w:spacing w:lineRule="exact" w:line="28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widowControl w:val="false"/>
        <w:tabs>
          <w:tab w:val="clear" w:pos="720"/>
          <w:tab w:val="left" w:pos="2790" w:leader="none"/>
        </w:tabs>
        <w:spacing w:lineRule="exact" w:line="28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jc w:val="center"/>
        <w:rPr/>
      </w:pPr>
      <w:r>
        <w:rPr>
          <w:rFonts w:eastAsia="Liberation Sans" w:cs="Noto Sans Devanagari" w:ascii="PT Astra Serif" w:hAnsi="PT Astra Serif"/>
          <w:b/>
          <w:color w:val="000000"/>
          <w:sz w:val="28"/>
          <w:szCs w:val="28"/>
          <w:lang w:eastAsia="zh-TW" w:bidi="hi-IN"/>
        </w:rPr>
        <w:t>О</w:t>
      </w:r>
      <w:r>
        <w:rPr>
          <w:rFonts w:eastAsia="Liberation Sans" w:cs="Noto Sans Devanagari" w:ascii="PT Astra Serif" w:hAnsi="PT Astra Serif"/>
          <w:b/>
          <w:color w:val="000000"/>
          <w:spacing w:val="-4"/>
          <w:sz w:val="28"/>
          <w:szCs w:val="28"/>
          <w:lang w:eastAsia="zh-TW" w:bidi="hi-IN"/>
        </w:rPr>
        <w:t xml:space="preserve"> внесении изменений в приказ Министерства агропромышленного комплекса и развития сельских территорий Ульяновской области  </w:t>
      </w:r>
    </w:p>
    <w:p>
      <w:pPr>
        <w:pStyle w:val="Normal"/>
        <w:jc w:val="center"/>
        <w:rPr/>
      </w:pPr>
      <w:r>
        <w:rPr>
          <w:rFonts w:eastAsia="Liberation Sans" w:cs="Noto Sans Devanagari" w:ascii="PT Astra Serif" w:hAnsi="PT Astra Serif"/>
          <w:b/>
          <w:bCs/>
          <w:color w:val="000000"/>
          <w:sz w:val="28"/>
          <w:szCs w:val="28"/>
          <w:lang w:eastAsia="zh-TW" w:bidi="hi-IN"/>
        </w:rPr>
        <w:t>от 17.01.2019 № 1</w:t>
      </w:r>
    </w:p>
    <w:p>
      <w:pPr>
        <w:pStyle w:val="NoSpacing"/>
        <w:spacing w:lineRule="auto" w:line="240"/>
        <w:ind w:firstLine="709"/>
        <w:rPr>
          <w:rFonts w:ascii="PT Astra Serif" w:hAnsi="PT Astra Serif"/>
          <w:szCs w:val="28"/>
        </w:rPr>
      </w:pPr>
      <w:r>
        <w:rPr>
          <w:rFonts w:ascii="PT Astra Serif" w:hAnsi="PT Astra Serif"/>
          <w:szCs w:val="28"/>
        </w:rPr>
      </w:r>
    </w:p>
    <w:p>
      <w:pPr>
        <w:pStyle w:val="NoSpacing"/>
        <w:spacing w:lineRule="auto" w:line="240"/>
        <w:ind w:firstLine="709"/>
        <w:rPr>
          <w:rFonts w:ascii="PT Astra Serif" w:hAnsi="PT Astra Serif"/>
          <w:szCs w:val="28"/>
        </w:rPr>
      </w:pPr>
      <w:r>
        <w:rPr>
          <w:rFonts w:ascii="PT Astra Serif" w:hAnsi="PT Astra Serif"/>
          <w:szCs w:val="28"/>
        </w:rPr>
      </w:r>
    </w:p>
    <w:p>
      <w:pPr>
        <w:pStyle w:val="NoSpacing"/>
        <w:spacing w:lineRule="auto" w:line="240"/>
        <w:ind w:firstLine="709"/>
        <w:rPr>
          <w:rFonts w:ascii="PT Astra Serif" w:hAnsi="PT Astra Serif"/>
          <w:szCs w:val="28"/>
        </w:rPr>
      </w:pPr>
      <w:r>
        <w:rPr>
          <w:rFonts w:ascii="PT Astra Serif" w:hAnsi="PT Astra Serif"/>
          <w:szCs w:val="28"/>
        </w:rPr>
        <w:t>П р и к а з ы в а ю:</w:t>
      </w:r>
    </w:p>
    <w:p>
      <w:pPr>
        <w:pStyle w:val="NoSpacing"/>
        <w:spacing w:lineRule="auto" w:line="240"/>
        <w:ind w:firstLine="709"/>
        <w:rPr>
          <w:rFonts w:ascii="PT Astra Serif" w:hAnsi="PT Astra Serif"/>
          <w:spacing w:val="-4"/>
          <w:szCs w:val="28"/>
        </w:rPr>
      </w:pPr>
      <w:r>
        <w:rPr>
          <w:rFonts w:ascii="PT Astra Serif" w:hAnsi="PT Astra Serif"/>
          <w:szCs w:val="28"/>
        </w:rPr>
        <w:t xml:space="preserve">1. Внести в </w:t>
      </w:r>
      <w:r>
        <w:rPr>
          <w:rFonts w:ascii="PT Astra Serif" w:hAnsi="PT Astra Serif"/>
          <w:spacing w:val="-4"/>
          <w:szCs w:val="28"/>
        </w:rPr>
        <w:t xml:space="preserve">приказ Министерства агропромышленного комплекса и развития сельских территорий Ульяновской области от 17.01.2019 № 1 «Об утверждении Административного регламента предоставления </w:t>
      </w:r>
      <w:r>
        <w:rPr>
          <w:rFonts w:ascii="PT Astra Serif" w:hAnsi="PT Astra Serif"/>
          <w:szCs w:val="28"/>
        </w:rPr>
        <w:t xml:space="preserve">Министерством агропромышленного комплекса и развития сельских территорий Ульяновской области государственной услуги 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w:t>
      </w:r>
      <w:r>
        <w:rPr>
          <w:rFonts w:ascii="PT Astra Serif" w:hAnsi="PT Astra Serif"/>
          <w:spacing w:val="-4"/>
          <w:szCs w:val="28"/>
        </w:rPr>
        <w:t>сельскохозяйственными товаропроизводителями)», следующие изменения:</w:t>
      </w:r>
    </w:p>
    <w:p>
      <w:pPr>
        <w:pStyle w:val="NoSpacing"/>
        <w:spacing w:lineRule="auto" w:line="240"/>
        <w:ind w:firstLine="709"/>
        <w:rPr>
          <w:rFonts w:ascii="PT Astra Serif" w:hAnsi="PT Astra Serif"/>
          <w:spacing w:val="-4"/>
          <w:szCs w:val="28"/>
        </w:rPr>
      </w:pPr>
      <w:r>
        <w:rPr>
          <w:rFonts w:ascii="PT Astra Serif" w:hAnsi="PT Astra Serif"/>
          <w:spacing w:val="-4"/>
          <w:szCs w:val="28"/>
        </w:rPr>
        <w:t>1) в наименовании слова «</w:t>
      </w:r>
      <w:r>
        <w:rPr>
          <w:rFonts w:eastAsia="PT Astra Serif" w:cs="PT Astra Serif" w:ascii="PT Astra Serif" w:hAnsi="PT Astra Serif"/>
          <w:spacing w:val="-4"/>
          <w:szCs w:val="28"/>
        </w:rPr>
        <w:t>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заменить словами «лицензированию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spacing w:val="-4"/>
          <w:szCs w:val="28"/>
        </w:rPr>
      </w:pPr>
      <w:r>
        <w:rPr>
          <w:rFonts w:eastAsia="PT Astra Serif" w:cs="PT Astra Serif" w:ascii="PT Astra Serif" w:hAnsi="PT Astra Serif"/>
          <w:spacing w:val="-4"/>
          <w:szCs w:val="28"/>
        </w:rPr>
        <w:t>2) в пункте 1 слова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заменить словами «лицензированию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eastAsia="PT Astra Serif" w:cs="PT Astra Serif"/>
          <w:spacing w:val="-4"/>
          <w:szCs w:val="28"/>
          <w:highlight w:val="green"/>
        </w:rPr>
      </w:pPr>
      <w:r>
        <w:rPr>
          <w:rFonts w:eastAsia="PT Astra Serif" w:cs="PT Astra Serif" w:ascii="PT Astra Serif" w:hAnsi="PT Astra Serif"/>
          <w:spacing w:val="-4"/>
          <w:szCs w:val="28"/>
        </w:rPr>
        <w:t>3) в Административном регламенте предоставления Министерством агропромышленного комплекса и развития сельских территорий Ульяновской области государственной услуги 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(далее – Регламент):</w:t>
      </w:r>
    </w:p>
    <w:p>
      <w:pPr>
        <w:pStyle w:val="NoSpacing"/>
        <w:spacing w:lineRule="auto" w:line="240"/>
        <w:ind w:firstLine="709"/>
        <w:rPr/>
      </w:pPr>
      <w:r>
        <w:rPr>
          <w:rFonts w:eastAsia="PT Astra Serif" w:cs="PT Astra Serif" w:ascii="PT Astra Serif" w:hAnsi="PT Astra Serif"/>
          <w:spacing w:val="-4"/>
          <w:szCs w:val="28"/>
        </w:rPr>
        <w:t xml:space="preserve">а) в </w:t>
      </w:r>
      <w:r>
        <w:rPr>
          <w:rFonts w:ascii="PT Astra Serif" w:hAnsi="PT Astra Serif"/>
          <w:spacing w:val="-4"/>
          <w:szCs w:val="28"/>
        </w:rPr>
        <w:t>наименовании слова «</w:t>
      </w:r>
      <w:r>
        <w:rPr>
          <w:rFonts w:eastAsia="PT Astra Serif" w:cs="PT Astra Serif" w:ascii="PT Astra Serif" w:hAnsi="PT Astra Serif"/>
          <w:spacing w:val="-4"/>
          <w:szCs w:val="28"/>
        </w:rPr>
        <w:t>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заменить словами «лицензированию розничной продажи алкогольной продукции</w:t>
        <w:br/>
        <w:t>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eastAsia="PT Astra Serif" w:cs="PT Astra Serif"/>
          <w:spacing w:val="-4"/>
          <w:szCs w:val="28"/>
        </w:rPr>
      </w:pPr>
      <w:r>
        <w:rPr>
          <w:rFonts w:eastAsia="PT Astra Serif" w:cs="PT Astra Serif" w:ascii="PT Astra Serif" w:hAnsi="PT Astra Serif"/>
          <w:spacing w:val="-4"/>
          <w:szCs w:val="28"/>
        </w:rPr>
        <w:t>б) в разделе 1:</w:t>
      </w:r>
    </w:p>
    <w:p>
      <w:pPr>
        <w:pStyle w:val="NoSpacing"/>
        <w:spacing w:lineRule="auto" w:line="240"/>
        <w:ind w:firstLine="709"/>
        <w:rPr>
          <w:rFonts w:ascii="PT Astra Serif" w:hAnsi="PT Astra Serif" w:eastAsia="PT Astra Serif" w:cs="PT Astra Serif"/>
          <w:spacing w:val="-4"/>
          <w:szCs w:val="28"/>
        </w:rPr>
      </w:pPr>
      <w:r>
        <w:rPr>
          <w:rFonts w:eastAsia="PT Astra Serif" w:cs="PT Astra Serif" w:ascii="PT Astra Serif" w:hAnsi="PT Astra Serif"/>
          <w:spacing w:val="-4"/>
          <w:szCs w:val="28"/>
        </w:rPr>
        <w:t>в абзаце втором пункта 1.1 слова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заменить словами «лицензированию розничной продажи алкогольной продукции</w:t>
        <w:br/>
        <w:t>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Spacing"/>
        <w:spacing w:lineRule="auto" w:line="240"/>
        <w:ind w:firstLine="709"/>
        <w:rPr>
          <w:rFonts w:ascii="PT Astra Serif" w:hAnsi="PT Astra Serif"/>
          <w:spacing w:val="-4"/>
          <w:szCs w:val="28"/>
        </w:rPr>
      </w:pPr>
      <w:r>
        <w:rPr>
          <w:rFonts w:ascii="PT Astra Serif" w:hAnsi="PT Astra Serif"/>
          <w:spacing w:val="-4"/>
          <w:szCs w:val="28"/>
        </w:rPr>
        <w:t>абзац второй пункта 1.1 после слов «организации, юридические лица» дополнить словом «лицензиаты»;</w:t>
      </w:r>
    </w:p>
    <w:p>
      <w:pPr>
        <w:pStyle w:val="NoSpacing"/>
        <w:spacing w:lineRule="auto" w:line="240"/>
        <w:ind w:firstLine="709"/>
        <w:rPr>
          <w:rFonts w:ascii="PT Astra Serif" w:hAnsi="PT Astra Serif"/>
          <w:spacing w:val="-4"/>
          <w:szCs w:val="28"/>
        </w:rPr>
      </w:pPr>
      <w:r>
        <w:rPr>
          <w:rFonts w:eastAsia="PT Astra Serif" w:cs="PT Astra Serif" w:ascii="PT Astra Serif" w:hAnsi="PT Astra Serif"/>
          <w:spacing w:val="-4"/>
          <w:szCs w:val="28"/>
        </w:rPr>
        <w:t>в) в разделе 2:</w:t>
      </w:r>
    </w:p>
    <w:p>
      <w:pPr>
        <w:pStyle w:val="NoSpacing"/>
        <w:spacing w:lineRule="auto" w:line="240"/>
        <w:ind w:firstLine="709"/>
        <w:rPr>
          <w:rFonts w:ascii="PT Astra Serif" w:hAnsi="PT Astra Serif"/>
          <w:spacing w:val="-4"/>
          <w:szCs w:val="28"/>
        </w:rPr>
      </w:pPr>
      <w:r>
        <w:rPr>
          <w:rFonts w:eastAsia="PT Astra Serif" w:cs="PT Astra Serif" w:ascii="PT Astra Serif" w:hAnsi="PT Astra Serif"/>
          <w:spacing w:val="-4"/>
          <w:szCs w:val="28"/>
        </w:rPr>
        <w:t>абзац</w:t>
      </w:r>
      <w:r>
        <w:rPr>
          <w:rFonts w:eastAsia="PT Astra Serif" w:cs="PT Astra Serif" w:ascii="PT Astra Serif" w:hAnsi="PT Astra Serif"/>
          <w:spacing w:val="-4"/>
          <w:szCs w:val="28"/>
          <w:highlight w:val="white"/>
        </w:rPr>
        <w:t xml:space="preserve"> второй </w:t>
      </w:r>
      <w:r>
        <w:rPr>
          <w:rFonts w:eastAsia="PT Astra Serif" w:cs="PT Astra Serif" w:ascii="PT Astra Serif" w:hAnsi="PT Astra Serif"/>
          <w:spacing w:val="-4"/>
          <w:szCs w:val="28"/>
        </w:rPr>
        <w:t>пункта 2.1 изложить в следующей редакции:</w:t>
      </w:r>
    </w:p>
    <w:p>
      <w:pPr>
        <w:pStyle w:val="NoSpacing"/>
        <w:spacing w:lineRule="auto" w:line="240"/>
        <w:ind w:firstLine="709"/>
        <w:rPr>
          <w:rFonts w:ascii="PT Astra Serif" w:hAnsi="PT Astra Serif" w:eastAsia="PT Astra Serif" w:cs="PT Astra Serif"/>
          <w:spacing w:val="-4"/>
          <w:szCs w:val="28"/>
        </w:rPr>
      </w:pPr>
      <w:r>
        <w:rPr>
          <w:rFonts w:eastAsia="PT Astra Serif" w:cs="PT Astra Serif" w:ascii="PT Astra Serif" w:hAnsi="PT Astra Serif"/>
          <w:spacing w:val="-4"/>
          <w:szCs w:val="28"/>
        </w:rPr>
        <w:t>«Лицензирование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p>
    <w:p>
      <w:pPr>
        <w:pStyle w:val="Normal"/>
        <w:ind w:firstLine="709"/>
        <w:rPr>
          <w:color w:val="000000"/>
        </w:rPr>
      </w:pPr>
      <w:r>
        <w:rPr>
          <w:rFonts w:eastAsia="PT Astra Serif" w:cs="PT Astra Serif" w:ascii="PT Astra Serif" w:hAnsi="PT Astra Serif"/>
          <w:color w:val="000000"/>
          <w:spacing w:val="-4"/>
          <w:sz w:val="28"/>
          <w:szCs w:val="28"/>
          <w:lang w:eastAsia="zh-TW" w:bidi="hi-IN"/>
        </w:rPr>
        <w:t>п</w:t>
      </w:r>
      <w:r>
        <w:rPr>
          <w:rFonts w:eastAsia="PT Astra Serif" w:cs="PT Astra Serif" w:ascii="PT Astra Serif" w:hAnsi="PT Astra Serif"/>
          <w:color w:val="000000"/>
          <w:spacing w:val="-4"/>
          <w:sz w:val="28"/>
          <w:szCs w:val="28"/>
        </w:rPr>
        <w:t>ункт 2.3 раздела 2 Регламента изложить в следующей редакции:</w:t>
      </w:r>
    </w:p>
    <w:p>
      <w:pPr>
        <w:pStyle w:val="NoSpacing"/>
        <w:spacing w:lineRule="auto" w:line="240"/>
        <w:ind w:firstLine="709"/>
        <w:rPr>
          <w:rFonts w:ascii="PT Astra Serif" w:hAnsi="PT Astra Serif"/>
          <w:szCs w:val="28"/>
        </w:rPr>
      </w:pPr>
      <w:r>
        <w:rPr>
          <w:rFonts w:eastAsia="PT Astra Serif" w:cs="PT Astra Serif" w:ascii="PT Astra Serif" w:hAnsi="PT Astra Serif"/>
          <w:spacing w:val="-4"/>
          <w:szCs w:val="28"/>
        </w:rPr>
        <w:t>«</w:t>
      </w:r>
      <w:r>
        <w:rPr>
          <w:rFonts w:ascii="PT Astra Serif" w:hAnsi="PT Astra Serif"/>
          <w:szCs w:val="28"/>
        </w:rPr>
        <w:t>2.3.</w:t>
      </w:r>
      <w:r>
        <w:rPr/>
        <w:t xml:space="preserve"> </w:t>
      </w:r>
      <w:r>
        <w:rPr>
          <w:rFonts w:ascii="PT Astra Serif" w:hAnsi="PT Astra Serif"/>
          <w:szCs w:val="28"/>
        </w:rPr>
        <w:t>Результат предоставления государственной услуги.</w:t>
      </w:r>
    </w:p>
    <w:p>
      <w:pPr>
        <w:pStyle w:val="NoSpacing"/>
        <w:spacing w:lineRule="auto" w:line="240"/>
        <w:ind w:firstLine="709"/>
        <w:rPr/>
      </w:pPr>
      <w:r>
        <w:rPr>
          <w:rFonts w:ascii="PT Astra Serif" w:hAnsi="PT Astra Serif"/>
          <w:spacing w:val="-4"/>
          <w:szCs w:val="28"/>
          <w:highlight w:val="white"/>
        </w:rPr>
        <w:t>Результатами предоставления государственной услуги являются:</w:t>
      </w:r>
    </w:p>
    <w:p>
      <w:pPr>
        <w:pStyle w:val="NoSpacing"/>
        <w:spacing w:lineRule="auto" w:line="240"/>
        <w:ind w:firstLine="709"/>
        <w:rPr/>
      </w:pPr>
      <w:r>
        <w:rPr>
          <w:rFonts w:ascii="PT Astra Serif" w:hAnsi="PT Astra Serif"/>
          <w:szCs w:val="28"/>
        </w:rPr>
        <w:t>по запросу о выдаче (продлении срока действия, переоформлении) лицензии – внесение соответствующей записи в государственный сводный реестр выданных, приостановленных и аннулированных лицензий</w:t>
        <w:br/>
        <w:t xml:space="preserve">на производство и оборот этилового спирта, алкогольной и спиртосодержащей продукции (далее – реестр лицензий) и </w:t>
      </w:r>
      <w:r>
        <w:rPr>
          <w:rFonts w:cs="Calibri" w:ascii="PT Astra Serif" w:hAnsi="PT Astra Serif"/>
          <w:kern w:val="0"/>
          <w:szCs w:val="28"/>
          <w:lang w:eastAsia="ru-RU"/>
        </w:rPr>
        <w:t>заверенная в установленном порядке копия соответствующего распоряжения Министерства</w:t>
      </w:r>
      <w:r>
        <w:rPr>
          <w:rFonts w:ascii="PT Astra Serif" w:hAnsi="PT Astra Serif"/>
          <w:szCs w:val="28"/>
        </w:rPr>
        <w:t>;</w:t>
      </w:r>
    </w:p>
    <w:p>
      <w:pPr>
        <w:pStyle w:val="Normal"/>
        <w:ind w:firstLine="709"/>
        <w:jc w:val="both"/>
        <w:rPr>
          <w:color w:val="000000"/>
        </w:rPr>
      </w:pPr>
      <w:r>
        <w:rPr>
          <w:rFonts w:eastAsia="PT Astra Serif" w:cs="PT Astra Serif" w:ascii="PT Astra Serif" w:hAnsi="PT Astra Serif"/>
          <w:color w:val="000000"/>
          <w:sz w:val="28"/>
          <w:szCs w:val="28"/>
        </w:rPr>
        <w:t>в случае отказа в выдаче (продлении</w:t>
      </w:r>
      <w:r>
        <w:rPr/>
        <w:t xml:space="preserve"> </w:t>
      </w:r>
      <w:r>
        <w:rPr>
          <w:rFonts w:eastAsia="PT Astra Serif" w:cs="PT Astra Serif" w:ascii="PT Astra Serif" w:hAnsi="PT Astra Serif"/>
          <w:color w:val="000000"/>
          <w:sz w:val="28"/>
          <w:szCs w:val="28"/>
        </w:rPr>
        <w:t>срока действия, переоформлении) заявителю выдаётся (направляется) заверенная в установленном порядке копия соответствующего распоряжения Министерства с указанием причин отказа;</w:t>
      </w:r>
    </w:p>
    <w:p>
      <w:pPr>
        <w:pStyle w:val="Normal"/>
        <w:ind w:firstLine="709"/>
        <w:jc w:val="both"/>
        <w:rPr>
          <w:rFonts w:ascii="PT Astra Serif" w:hAnsi="PT Astra Serif" w:eastAsia="PT Astra Serif" w:cs="PT Astra Serif"/>
          <w:color w:val="000000"/>
          <w:sz w:val="28"/>
          <w:szCs w:val="28"/>
          <w:highlight w:val="white"/>
        </w:rPr>
      </w:pPr>
      <w:r>
        <w:rPr>
          <w:rFonts w:eastAsia="PT Astra Serif" w:cs="PT Astra Serif" w:ascii="PT Astra Serif" w:hAnsi="PT Astra Serif"/>
          <w:color w:val="000000"/>
          <w:sz w:val="28"/>
          <w:szCs w:val="28"/>
          <w:highlight w:val="white"/>
        </w:rPr>
        <w:t>по запросу о прекращении действия лицензии заявителю выдаётся (направляется) заверенная в установленном порядке копия соответствующего распоряжения Министерства.</w:t>
      </w:r>
    </w:p>
    <w:p>
      <w:pPr>
        <w:pStyle w:val="Normal"/>
        <w:ind w:firstLine="709"/>
        <w:jc w:val="both"/>
        <w:rPr>
          <w:rFonts w:ascii="PT Astra Serif" w:hAnsi="PT Astra Serif"/>
          <w:color w:val="000000"/>
          <w:sz w:val="28"/>
          <w:szCs w:val="28"/>
        </w:rPr>
      </w:pPr>
      <w:r>
        <w:rPr>
          <w:rFonts w:eastAsia="PT Astra Serif" w:cs="PT Astra Serif" w:ascii="PT Astra Serif" w:hAnsi="PT Astra Serif"/>
          <w:color w:val="000000"/>
          <w:sz w:val="28"/>
          <w:szCs w:val="28"/>
        </w:rPr>
        <w:t>В случае, если в заявлении о выдаче (продлении срока действия,</w:t>
      </w:r>
      <w:r>
        <w:rPr/>
        <w:t xml:space="preserve"> </w:t>
      </w:r>
      <w:r>
        <w:rPr>
          <w:rFonts w:eastAsia="PT Astra Serif" w:cs="PT Astra Serif" w:ascii="PT Astra Serif" w:hAnsi="PT Astra Serif"/>
          <w:color w:val="000000"/>
          <w:sz w:val="28"/>
          <w:szCs w:val="28"/>
        </w:rPr>
        <w:t>переоформлении, прекращении действия) лицензии было указано</w:t>
        <w:br/>
        <w:t xml:space="preserve">на необходимость направления решения о выдаче (продлении срока действия, переоформлении, прекращении действия) лицензии или об отказе в её выдаче (продлении срока действия, переоформлении) </w:t>
      </w:r>
      <w:r>
        <w:rPr>
          <w:rFonts w:eastAsia="PT Astra Serif" w:cs="PT Astra Serif" w:ascii="PT Astra Serif" w:hAnsi="PT Astra Serif"/>
          <w:color w:val="000000"/>
          <w:sz w:val="28"/>
          <w:szCs w:val="28"/>
          <w:highlight w:val="white"/>
        </w:rPr>
        <w:t xml:space="preserve">в форме электронного документа, Министерство направляет заявителю соответствующее решение в форме электронного документа, </w:t>
      </w:r>
      <w:r>
        <w:rPr>
          <w:rFonts w:ascii="PT Astra Serif" w:hAnsi="PT Astra Serif"/>
          <w:kern w:val="0"/>
          <w:sz w:val="28"/>
          <w:szCs w:val="22"/>
          <w:lang w:eastAsia="en-US"/>
        </w:rPr>
        <w:t>подписанного усиленной квалифицированной электронной подписью Министра агропромышленного комплекса и развития сельских территорий Ульяновской области (лица, исполняющего его обязанности) (далее – Министр), способом, обеспечивающим подтверждение доставки такого решения и его получения заявителем, на адрес электронной почты.»;</w:t>
      </w:r>
    </w:p>
    <w:p>
      <w:pPr>
        <w:pStyle w:val="Normal"/>
        <w:ind w:firstLine="709"/>
        <w:jc w:val="both"/>
        <w:rPr>
          <w:color w:val="000000"/>
        </w:rPr>
      </w:pPr>
      <w:r>
        <w:rPr>
          <w:rFonts w:eastAsia="PT Astra Serif" w:cs="PT Astra Serif" w:ascii="PT Astra Serif" w:hAnsi="PT Astra Serif"/>
          <w:color w:val="000000"/>
          <w:spacing w:val="-4"/>
          <w:sz w:val="27"/>
          <w:szCs w:val="27"/>
        </w:rPr>
        <w:t>п</w:t>
      </w:r>
      <w:r>
        <w:rPr>
          <w:rFonts w:eastAsia="PT Astra Serif" w:cs="PT Astra Serif" w:ascii="PT Astra Serif" w:hAnsi="PT Astra Serif"/>
          <w:color w:val="000000"/>
          <w:spacing w:val="-4"/>
          <w:sz w:val="28"/>
          <w:szCs w:val="28"/>
        </w:rPr>
        <w:t>ункты 2.3.1 — 2.3.4 признать утратившими силу;</w:t>
      </w:r>
    </w:p>
    <w:p>
      <w:pPr>
        <w:pStyle w:val="NoSpacing"/>
        <w:spacing w:lineRule="auto" w:line="240"/>
        <w:ind w:firstLine="709"/>
        <w:rPr>
          <w:highlight w:val="white"/>
        </w:rPr>
      </w:pPr>
      <w:r>
        <w:rPr>
          <w:rFonts w:ascii="PT Astra Serif" w:hAnsi="PT Astra Serif"/>
          <w:spacing w:val="-4"/>
          <w:szCs w:val="28"/>
          <w:highlight w:val="white"/>
        </w:rPr>
        <w:t>в пункте 2.4:</w:t>
      </w:r>
    </w:p>
    <w:p>
      <w:pPr>
        <w:pStyle w:val="NoSpacing"/>
        <w:spacing w:lineRule="auto" w:line="240"/>
        <w:ind w:firstLine="709"/>
        <w:rPr>
          <w:highlight w:val="white"/>
        </w:rPr>
      </w:pPr>
      <w:r>
        <w:rPr>
          <w:rFonts w:ascii="PT Astra Serif" w:hAnsi="PT Astra Serif"/>
          <w:spacing w:val="-4"/>
          <w:szCs w:val="28"/>
          <w:highlight w:val="white"/>
        </w:rPr>
        <w:t>в абзаце втором слова «Срок предоставления» заменить словами «Срок принятия решения о предоставлении (об отказе в предоставлении)»;</w:t>
      </w:r>
    </w:p>
    <w:p>
      <w:pPr>
        <w:pStyle w:val="NoSpacing"/>
        <w:spacing w:lineRule="auto" w:line="240"/>
        <w:ind w:firstLine="709"/>
        <w:rPr>
          <w:highlight w:val="white"/>
        </w:rPr>
      </w:pPr>
      <w:r>
        <w:rPr>
          <w:rFonts w:ascii="PT Astra Serif" w:hAnsi="PT Astra Serif"/>
          <w:spacing w:val="-4"/>
          <w:szCs w:val="28"/>
          <w:highlight w:val="white"/>
        </w:rPr>
        <w:t>дополнить абзацем следующего содержания:</w:t>
      </w:r>
    </w:p>
    <w:p>
      <w:pPr>
        <w:pStyle w:val="NoSpacing"/>
        <w:spacing w:lineRule="auto" w:line="240"/>
        <w:ind w:firstLine="709"/>
        <w:rPr/>
      </w:pPr>
      <w:r>
        <w:rPr>
          <w:rFonts w:ascii="PT Astra Serif" w:hAnsi="PT Astra Serif"/>
          <w:spacing w:val="-4"/>
          <w:szCs w:val="28"/>
          <w:highlight w:val="white"/>
        </w:rPr>
        <w:t>«Решение о предоставлении (об отказе в предоставлении) государственной услуги выдаётся (направляется) заявителю в течение 3 (трёх) рабочих дней со дня принятия соответствующего решения Министерством.»;</w:t>
      </w:r>
    </w:p>
    <w:p>
      <w:pPr>
        <w:pStyle w:val="NoSpacing"/>
        <w:spacing w:lineRule="auto" w:line="240"/>
        <w:ind w:firstLine="709"/>
        <w:rPr>
          <w:rFonts w:ascii="PT Astra Serif" w:hAnsi="PT Astra Serif" w:eastAsia="PT Astra Serif" w:cs="PT Astra Serif"/>
          <w:spacing w:val="-4"/>
          <w:szCs w:val="28"/>
        </w:rPr>
      </w:pPr>
      <w:r>
        <w:rPr>
          <w:rFonts w:eastAsia="PT Astra Serif" w:cs="PT Astra Serif" w:ascii="PT Astra Serif" w:hAnsi="PT Astra Serif"/>
          <w:spacing w:val="-4"/>
          <w:szCs w:val="28"/>
        </w:rPr>
        <w:t>подпункт 2 пункта 2.6.1 признать утратившим силу;</w:t>
      </w:r>
    </w:p>
    <w:p>
      <w:pPr>
        <w:pStyle w:val="NoSpacing"/>
        <w:spacing w:lineRule="auto" w:line="240"/>
        <w:ind w:firstLine="709"/>
        <w:rPr>
          <w:highlight w:val="white"/>
        </w:rPr>
      </w:pPr>
      <w:r>
        <w:rPr>
          <w:rFonts w:eastAsia="PT Astra Serif" w:cs="PT Astra Serif" w:ascii="PT Astra Serif" w:hAnsi="PT Astra Serif"/>
          <w:spacing w:val="-4"/>
          <w:szCs w:val="28"/>
          <w:highlight w:val="white"/>
        </w:rPr>
        <w:t>в подпункте 1 пункта 2.6.2 слова «документы, указанные в подпунктах 1 и 2 пункта 2.6.1» заменить словами «заявление о выдаче лицензии»;</w:t>
      </w:r>
    </w:p>
    <w:p>
      <w:pPr>
        <w:pStyle w:val="NoSpacing"/>
        <w:spacing w:lineRule="auto" w:line="240"/>
        <w:ind w:firstLine="709"/>
        <w:rPr>
          <w:highlight w:val="white"/>
        </w:rPr>
      </w:pPr>
      <w:r>
        <w:rPr>
          <w:rFonts w:eastAsia="PT Astra Serif" w:cs="PT Astra Serif" w:ascii="PT Astra Serif" w:hAnsi="PT Astra Serif"/>
          <w:spacing w:val="-4"/>
          <w:szCs w:val="28"/>
          <w:highlight w:val="white"/>
        </w:rPr>
        <w:t>в пункте 2.6.4:</w:t>
      </w:r>
    </w:p>
    <w:p>
      <w:pPr>
        <w:pStyle w:val="NoSpacing"/>
        <w:spacing w:lineRule="auto" w:line="240"/>
        <w:ind w:firstLine="709"/>
        <w:rPr>
          <w:highlight w:val="white"/>
        </w:rPr>
      </w:pPr>
      <w:r>
        <w:rPr>
          <w:rFonts w:eastAsia="PT Astra Serif" w:cs="PT Astra Serif" w:ascii="PT Astra Serif" w:hAnsi="PT Astra Serif"/>
          <w:spacing w:val="-4"/>
          <w:szCs w:val="28"/>
          <w:highlight w:val="white"/>
        </w:rPr>
        <w:t>в подпункте 2 слова «или утрату лицензии» исключить;</w:t>
      </w:r>
    </w:p>
    <w:p>
      <w:pPr>
        <w:pStyle w:val="NoSpacing"/>
        <w:spacing w:lineRule="auto" w:line="240"/>
        <w:ind w:firstLine="709"/>
        <w:rPr>
          <w:highlight w:val="white"/>
        </w:rPr>
      </w:pPr>
      <w:r>
        <w:rPr>
          <w:rFonts w:eastAsia="PT Astra Serif" w:cs="PT Astra Serif" w:ascii="PT Astra Serif" w:hAnsi="PT Astra Serif"/>
          <w:spacing w:val="-4"/>
          <w:szCs w:val="28"/>
          <w:highlight w:val="white"/>
        </w:rPr>
        <w:t>подпункт 3 признать утратившим силу;</w:t>
      </w:r>
    </w:p>
    <w:p>
      <w:pPr>
        <w:pStyle w:val="NoSpacing"/>
        <w:spacing w:lineRule="auto" w:line="240"/>
        <w:ind w:firstLine="709"/>
        <w:rPr>
          <w:highlight w:val="white"/>
        </w:rPr>
      </w:pPr>
      <w:r>
        <w:rPr>
          <w:rFonts w:eastAsia="PT Astra Serif" w:cs="PT Astra Serif" w:ascii="PT Astra Serif" w:hAnsi="PT Astra Serif"/>
          <w:spacing w:val="-4"/>
          <w:szCs w:val="28"/>
          <w:highlight w:val="white"/>
        </w:rPr>
        <w:t>в абзацах первом и втором пункта 2.6.5 слова «заявитель либо</w:t>
        <w:br/>
        <w:t>его правопреемник» заменить словами «лицензиат</w:t>
      </w:r>
      <w:r>
        <w:rPr>
          <w:rFonts w:ascii="PT Astra Serif" w:hAnsi="PT Astra Serif"/>
          <w:szCs w:val="28"/>
          <w:highlight w:val="white"/>
        </w:rPr>
        <w:t xml:space="preserve"> </w:t>
      </w:r>
      <w:r>
        <w:rPr>
          <w:rFonts w:eastAsia="PT Astra Serif" w:cs="PT Astra Serif" w:ascii="PT Astra Serif" w:hAnsi="PT Astra Serif"/>
          <w:spacing w:val="-4"/>
          <w:szCs w:val="28"/>
          <w:highlight w:val="white"/>
        </w:rPr>
        <w:t>либо его правопреемник»;</w:t>
      </w:r>
    </w:p>
    <w:p>
      <w:pPr>
        <w:pStyle w:val="NoSpacing"/>
        <w:spacing w:lineRule="auto" w:line="240"/>
        <w:ind w:firstLine="709"/>
        <w:rPr>
          <w:highlight w:val="white"/>
        </w:rPr>
      </w:pPr>
      <w:r>
        <w:rPr>
          <w:rFonts w:eastAsia="PT Astra Serif" w:cs="PT Astra Serif" w:ascii="PT Astra Serif" w:hAnsi="PT Astra Serif"/>
          <w:spacing w:val="-4"/>
          <w:szCs w:val="28"/>
          <w:highlight w:val="white"/>
        </w:rPr>
        <w:t>в пункте 2.7 слово «отсутствуют» заменить словами «законодательством Российской Федерации не предусмотрены»;</w:t>
      </w:r>
    </w:p>
    <w:p>
      <w:pPr>
        <w:pStyle w:val="NoSpacing"/>
        <w:spacing w:lineRule="auto" w:line="240"/>
        <w:ind w:firstLine="709"/>
        <w:rPr>
          <w:rFonts w:ascii="PT Astra Serif" w:hAnsi="PT Astra Serif"/>
          <w:spacing w:val="-4"/>
          <w:szCs w:val="28"/>
        </w:rPr>
      </w:pPr>
      <w:r>
        <w:rPr>
          <w:rFonts w:ascii="PT Astra Serif" w:hAnsi="PT Astra Serif"/>
          <w:spacing w:val="-4"/>
          <w:szCs w:val="28"/>
        </w:rPr>
        <w:t>в пункте 2.8.2:</w:t>
      </w:r>
    </w:p>
    <w:p>
      <w:pPr>
        <w:pStyle w:val="NoSpacing"/>
        <w:spacing w:lineRule="auto" w:line="240"/>
        <w:ind w:firstLine="709"/>
        <w:rPr>
          <w:rFonts w:ascii="PT Astra Serif" w:hAnsi="PT Astra Serif"/>
          <w:spacing w:val="-4"/>
          <w:szCs w:val="28"/>
        </w:rPr>
      </w:pPr>
      <w:r>
        <w:rPr>
          <w:rFonts w:ascii="PT Astra Serif" w:hAnsi="PT Astra Serif"/>
          <w:spacing w:val="-4"/>
          <w:szCs w:val="28"/>
        </w:rPr>
        <w:t>в подпункте 1:</w:t>
      </w:r>
    </w:p>
    <w:p>
      <w:pPr>
        <w:pStyle w:val="NoSpacing"/>
        <w:spacing w:lineRule="auto" w:line="240"/>
        <w:ind w:firstLine="709"/>
        <w:rPr>
          <w:rFonts w:ascii="PT Astra Serif" w:hAnsi="PT Astra Serif"/>
          <w:spacing w:val="-4"/>
          <w:szCs w:val="28"/>
        </w:rPr>
      </w:pPr>
      <w:r>
        <w:rPr>
          <w:rFonts w:ascii="PT Astra Serif" w:hAnsi="PT Astra Serif"/>
          <w:spacing w:val="-4"/>
          <w:szCs w:val="28"/>
        </w:rPr>
        <w:t>подпункт «и» изложить в следующей редакции:</w:t>
      </w:r>
    </w:p>
    <w:p>
      <w:pPr>
        <w:pStyle w:val="NoSpacing"/>
        <w:spacing w:lineRule="auto" w:line="240"/>
        <w:ind w:firstLine="709"/>
        <w:rPr>
          <w:rFonts w:ascii="PT Astra Serif" w:hAnsi="PT Astra Serif"/>
          <w:spacing w:val="-4"/>
          <w:szCs w:val="28"/>
        </w:rPr>
      </w:pPr>
      <w:r>
        <w:rPr>
          <w:rFonts w:eastAsia="PT Astra Serif" w:cs="PT Astra Serif" w:ascii="PT Astra Serif" w:hAnsi="PT Astra Serif"/>
          <w:spacing w:val="-4"/>
          <w:szCs w:val="28"/>
        </w:rPr>
        <w:t>«и) розничная продажа алкогольной продукции и розничная продажа алкогольной продукции при оказании услуг общественного питания</w:t>
        <w:br/>
        <w:t>не допускаются в местах нахождения источников повышенной опасности:</w:t>
      </w:r>
    </w:p>
    <w:p>
      <w:pPr>
        <w:pStyle w:val="NoSpacing"/>
        <w:spacing w:lineRule="auto" w:line="240"/>
        <w:ind w:firstLine="709"/>
        <w:rPr>
          <w:rFonts w:ascii="PT Astra Serif" w:hAnsi="PT Astra Serif"/>
          <w:spacing w:val="-4"/>
          <w:szCs w:val="28"/>
        </w:rPr>
      </w:pPr>
      <w:r>
        <w:rPr>
          <w:rFonts w:ascii="PT Astra Serif" w:hAnsi="PT Astra Serif"/>
          <w:spacing w:val="-4"/>
          <w:szCs w:val="28"/>
        </w:rPr>
      </w:r>
    </w:p>
    <w:tbl>
      <w:tblPr>
        <w:tblW w:w="9700" w:type="dxa"/>
        <w:jc w:val="left"/>
        <w:tblInd w:w="-34" w:type="dxa"/>
        <w:tblCellMar>
          <w:top w:w="0" w:type="dxa"/>
          <w:left w:w="108" w:type="dxa"/>
          <w:bottom w:w="0" w:type="dxa"/>
          <w:right w:w="108" w:type="dxa"/>
        </w:tblCellMar>
        <w:tblLook w:val="04a0" w:noVBand="1" w:noHBand="0" w:lastColumn="0" w:firstColumn="1" w:lastRow="0" w:firstRow="1"/>
      </w:tblPr>
      <w:tblGrid>
        <w:gridCol w:w="710"/>
        <w:gridCol w:w="3825"/>
        <w:gridCol w:w="4685"/>
        <w:gridCol w:w="479"/>
      </w:tblGrid>
      <w:tr>
        <w:trPr>
          <w:tblHeader w:val="true"/>
          <w:trHeight w:val="180" w:hRule="atLeast"/>
        </w:trPr>
        <w:tc>
          <w:tcPr>
            <w:tcW w:w="710" w:type="dxa"/>
            <w:tcBorders>
              <w:top w:val="single" w:sz="4" w:space="0" w:color="000000"/>
              <w:left w:val="single" w:sz="4" w:space="0" w:color="000000"/>
              <w:bottom w:val="single" w:sz="4" w:space="0" w:color="000000"/>
            </w:tcBorders>
          </w:tcPr>
          <w:p>
            <w:pPr>
              <w:pStyle w:val="ConsPlusCell"/>
              <w:spacing w:lineRule="atLeast" w:line="283"/>
              <w:jc w:val="center"/>
              <w:rPr>
                <w:rFonts w:ascii="PT Astra Serif" w:hAnsi="PT Astra Serif"/>
                <w:sz w:val="28"/>
                <w:szCs w:val="28"/>
              </w:rPr>
            </w:pPr>
            <w:r>
              <w:rPr>
                <w:rFonts w:ascii="PT Astra Serif" w:hAnsi="PT Astra Serif"/>
                <w:sz w:val="28"/>
                <w:szCs w:val="28"/>
              </w:rPr>
              <w:t>№</w:t>
            </w:r>
            <w:r>
              <w:rPr>
                <w:rFonts w:ascii="PT Astra Serif" w:hAnsi="PT Astra Serif"/>
                <w:sz w:val="28"/>
                <w:szCs w:val="28"/>
              </w:rPr>
              <w:br/>
              <w:t>п/п</w:t>
            </w:r>
          </w:p>
        </w:tc>
        <w:tc>
          <w:tcPr>
            <w:tcW w:w="3825" w:type="dxa"/>
            <w:tcBorders>
              <w:top w:val="single" w:sz="4" w:space="0" w:color="000000"/>
              <w:left w:val="single" w:sz="4" w:space="0" w:color="000000"/>
              <w:bottom w:val="single" w:sz="4" w:space="0" w:color="000000"/>
            </w:tcBorders>
          </w:tcPr>
          <w:p>
            <w:pPr>
              <w:pStyle w:val="ConsPlusCell"/>
              <w:jc w:val="center"/>
              <w:rPr>
                <w:rFonts w:ascii="PT Astra Serif" w:hAnsi="PT Astra Serif"/>
              </w:rPr>
            </w:pPr>
            <w:r>
              <w:rPr>
                <w:rFonts w:ascii="PT Astra Serif" w:hAnsi="PT Astra Serif"/>
                <w:sz w:val="28"/>
                <w:szCs w:val="28"/>
              </w:rPr>
              <w:t>Наименование опасных</w:t>
            </w:r>
          </w:p>
          <w:p>
            <w:pPr>
              <w:pStyle w:val="ConsPlusCell"/>
              <w:jc w:val="center"/>
              <w:rPr>
                <w:rFonts w:ascii="PT Astra Serif" w:hAnsi="PT Astra Serif"/>
              </w:rPr>
            </w:pPr>
            <w:r>
              <w:rPr>
                <w:rFonts w:ascii="PT Astra Serif" w:hAnsi="PT Astra Serif"/>
                <w:sz w:val="28"/>
                <w:szCs w:val="28"/>
              </w:rPr>
              <w:t>производственных объектов, для которых предусмотрена обязательная разработка</w:t>
            </w:r>
          </w:p>
          <w:p>
            <w:pPr>
              <w:pStyle w:val="ConsPlusCell"/>
              <w:spacing w:lineRule="atLeast" w:line="283"/>
              <w:jc w:val="center"/>
              <w:rPr>
                <w:rFonts w:ascii="PT Astra Serif" w:hAnsi="PT Astra Serif"/>
                <w:sz w:val="28"/>
                <w:szCs w:val="28"/>
              </w:rPr>
            </w:pPr>
            <w:r>
              <w:rPr>
                <w:rFonts w:ascii="PT Astra Serif" w:hAnsi="PT Astra Serif"/>
                <w:sz w:val="28"/>
                <w:szCs w:val="28"/>
              </w:rPr>
              <w:t>деклараций промышленной безопасности</w:t>
            </w:r>
          </w:p>
        </w:tc>
        <w:tc>
          <w:tcPr>
            <w:tcW w:w="4685" w:type="dxa"/>
            <w:tcBorders>
              <w:top w:val="single" w:sz="4" w:space="0" w:color="000000"/>
              <w:left w:val="single" w:sz="4" w:space="0" w:color="000000"/>
              <w:bottom w:val="single" w:sz="4" w:space="0" w:color="000000"/>
              <w:right w:val="single" w:sz="4" w:space="0" w:color="000000"/>
            </w:tcBorders>
          </w:tcPr>
          <w:p>
            <w:pPr>
              <w:pStyle w:val="ConsPlusCell"/>
              <w:jc w:val="center"/>
              <w:rPr>
                <w:rFonts w:ascii="PT Astra Serif" w:hAnsi="PT Astra Serif"/>
              </w:rPr>
            </w:pPr>
            <w:r>
              <w:rPr>
                <w:rFonts w:ascii="PT Astra Serif" w:hAnsi="PT Astra Serif"/>
                <w:sz w:val="28"/>
                <w:szCs w:val="28"/>
              </w:rPr>
              <w:t>Адрес фактического местонахождения опасных производственных объектов, для которых предусмотрена</w:t>
            </w:r>
          </w:p>
          <w:p>
            <w:pPr>
              <w:pStyle w:val="ConsPlusCell"/>
              <w:spacing w:lineRule="atLeast" w:line="283"/>
              <w:jc w:val="center"/>
              <w:rPr>
                <w:rFonts w:ascii="PT Astra Serif" w:hAnsi="PT Astra Serif"/>
                <w:sz w:val="28"/>
                <w:szCs w:val="28"/>
              </w:rPr>
            </w:pPr>
            <w:r>
              <w:rPr>
                <w:rFonts w:ascii="PT Astra Serif" w:hAnsi="PT Astra Serif"/>
                <w:sz w:val="28"/>
                <w:szCs w:val="28"/>
              </w:rPr>
              <w:t>обязательная разработка деклараций промышленной безопасности</w:t>
            </w:r>
          </w:p>
        </w:tc>
        <w:tc>
          <w:tcPr>
            <w:tcW w:w="479" w:type="dxa"/>
            <w:tcBorders/>
            <w:vAlign w:val="center"/>
          </w:tcPr>
          <w:p>
            <w:pPr>
              <w:pStyle w:val="ConsPlusCell"/>
              <w:jc w:val="center"/>
              <w:rPr>
                <w:rFonts w:ascii="PT Astra Serif" w:hAnsi="PT Astra Serif"/>
              </w:rPr>
            </w:pPr>
            <w:r>
              <w:rPr>
                <w:rFonts w:ascii="PT Astra Serif" w:hAnsi="PT Astra Serif"/>
              </w:rPr>
            </w:r>
          </w:p>
        </w:tc>
      </w:tr>
      <w:tr>
        <w:trPr>
          <w:trHeight w:val="180" w:hRule="atLeast"/>
        </w:trPr>
        <w:tc>
          <w:tcPr>
            <w:tcW w:w="710" w:type="dxa"/>
            <w:tcBorders>
              <w:left w:val="single" w:sz="4" w:space="0" w:color="000000"/>
              <w:bottom w:val="single" w:sz="4" w:space="0" w:color="000000"/>
            </w:tcBorders>
          </w:tcPr>
          <w:p>
            <w:pPr>
              <w:pStyle w:val="ConsPlusCell"/>
              <w:spacing w:lineRule="atLeast" w:line="283"/>
              <w:jc w:val="center"/>
              <w:rPr>
                <w:rFonts w:ascii="PT Astra Serif" w:hAnsi="PT Astra Serif"/>
                <w:sz w:val="28"/>
                <w:szCs w:val="28"/>
              </w:rPr>
            </w:pPr>
            <w:r>
              <w:rPr>
                <w:rFonts w:ascii="PT Astra Serif" w:hAnsi="PT Astra Serif"/>
                <w:sz w:val="28"/>
                <w:szCs w:val="28"/>
              </w:rPr>
              <w:t>1</w:t>
            </w:r>
          </w:p>
        </w:tc>
        <w:tc>
          <w:tcPr>
            <w:tcW w:w="3825" w:type="dxa"/>
            <w:tcBorders>
              <w:left w:val="single" w:sz="4" w:space="0" w:color="000000"/>
              <w:bottom w:val="single" w:sz="4" w:space="0" w:color="000000"/>
            </w:tcBorders>
          </w:tcPr>
          <w:p>
            <w:pPr>
              <w:pStyle w:val="ConsPlusCell"/>
              <w:jc w:val="center"/>
              <w:rPr>
                <w:rFonts w:ascii="PT Astra Serif" w:hAnsi="PT Astra Serif"/>
                <w:sz w:val="28"/>
                <w:szCs w:val="28"/>
              </w:rPr>
            </w:pPr>
            <w:r>
              <w:rPr>
                <w:rFonts w:ascii="PT Astra Serif" w:hAnsi="PT Astra Serif"/>
                <w:sz w:val="28"/>
                <w:szCs w:val="28"/>
              </w:rPr>
              <w:t>2</w:t>
            </w:r>
          </w:p>
        </w:tc>
        <w:tc>
          <w:tcPr>
            <w:tcW w:w="4685" w:type="dxa"/>
            <w:tcBorders>
              <w:left w:val="single" w:sz="4" w:space="0" w:color="000000"/>
              <w:bottom w:val="single" w:sz="4" w:space="0" w:color="000000"/>
              <w:right w:val="single" w:sz="4" w:space="0" w:color="000000"/>
            </w:tcBorders>
          </w:tcPr>
          <w:p>
            <w:pPr>
              <w:pStyle w:val="ConsPlusCell"/>
              <w:jc w:val="center"/>
              <w:rPr>
                <w:rFonts w:ascii="PT Astra Serif" w:hAnsi="PT Astra Serif"/>
                <w:sz w:val="28"/>
                <w:szCs w:val="28"/>
              </w:rPr>
            </w:pPr>
            <w:r>
              <w:rPr>
                <w:rFonts w:ascii="PT Astra Serif" w:hAnsi="PT Astra Serif"/>
                <w:sz w:val="28"/>
                <w:szCs w:val="28"/>
              </w:rPr>
              <w:t>3</w:t>
            </w:r>
          </w:p>
        </w:tc>
        <w:tc>
          <w:tcPr>
            <w:tcW w:w="479" w:type="dxa"/>
            <w:tcBorders/>
            <w:vAlign w:val="center"/>
          </w:tcPr>
          <w:p>
            <w:pPr>
              <w:pStyle w:val="ConsPlusCell"/>
              <w:jc w:val="center"/>
              <w:rPr>
                <w:rFonts w:ascii="PT Astra Serif" w:hAnsi="PT Astra Serif"/>
              </w:rPr>
            </w:pPr>
            <w:r>
              <w:rPr>
                <w:rFonts w:ascii="PT Astra Serif" w:hAnsi="PT Astra Serif"/>
              </w:rPr>
            </w:r>
          </w:p>
        </w:tc>
      </w:tr>
      <w:tr>
        <w:trPr>
          <w:trHeight w:val="1106"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1.</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color w:val="000000"/>
                <w:sz w:val="28"/>
                <w:szCs w:val="28"/>
              </w:rPr>
              <w:t xml:space="preserve">Площадка главного корпуса Ульяновской теплоэлектроцентрали № 1 (котельный цех № 2) филиала «Ульяновский» публичного акционерного общества «Т Плюс» </w:t>
            </w:r>
          </w:p>
        </w:tc>
        <w:tc>
          <w:tcPr>
            <w:tcW w:w="4685" w:type="dxa"/>
            <w:tcBorders>
              <w:left w:val="single" w:sz="4" w:space="0" w:color="000000"/>
              <w:bottom w:val="single" w:sz="4" w:space="0" w:color="000000"/>
              <w:right w:val="single" w:sz="4" w:space="0" w:color="000000"/>
            </w:tcBorders>
          </w:tcPr>
          <w:p>
            <w:pPr>
              <w:pStyle w:val="ConsPlusCell"/>
              <w:jc w:val="center"/>
              <w:rPr>
                <w:rFonts w:ascii="PT Astra Serif" w:hAnsi="PT Astra Serif"/>
                <w:color w:val="000000"/>
                <w:sz w:val="28"/>
                <w:szCs w:val="28"/>
              </w:rPr>
            </w:pPr>
            <w:r>
              <w:rPr>
                <w:rFonts w:ascii="PT Astra Serif" w:hAnsi="PT Astra Serif"/>
                <w:color w:val="000000"/>
                <w:sz w:val="28"/>
                <w:szCs w:val="28"/>
              </w:rPr>
              <w:t xml:space="preserve">433320,  г. Ульяновск, </w:t>
            </w:r>
          </w:p>
          <w:p>
            <w:pPr>
              <w:pStyle w:val="ConsPlusCell"/>
              <w:jc w:val="center"/>
              <w:rPr>
                <w:rFonts w:ascii="PT Astra Serif" w:hAnsi="PT Astra Serif"/>
              </w:rPr>
            </w:pPr>
            <w:r>
              <w:rPr>
                <w:rFonts w:ascii="PT Astra Serif" w:hAnsi="PT Astra Serif"/>
                <w:color w:val="000000"/>
                <w:sz w:val="28"/>
                <w:szCs w:val="28"/>
              </w:rPr>
              <w:t>с. Белый Ключ</w:t>
            </w:r>
          </w:p>
        </w:tc>
        <w:tc>
          <w:tcPr>
            <w:tcW w:w="479" w:type="dxa"/>
            <w:tcBorders/>
            <w:vAlign w:val="center"/>
          </w:tcPr>
          <w:p>
            <w:pPr>
              <w:pStyle w:val="ConsPlusCell"/>
              <w:jc w:val="center"/>
              <w:rPr>
                <w:rFonts w:ascii="PT Astra Serif" w:hAnsi="PT Astra Serif"/>
              </w:rPr>
            </w:pPr>
            <w:r>
              <w:rPr>
                <w:rFonts w:ascii="PT Astra Serif" w:hAnsi="PT Astra Serif"/>
              </w:rPr>
            </w:r>
          </w:p>
        </w:tc>
      </w:tr>
      <w:tr>
        <w:trPr>
          <w:trHeight w:val="884"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2.</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color w:val="000000"/>
                <w:sz w:val="28"/>
                <w:szCs w:val="28"/>
              </w:rPr>
              <w:t>Площадка главного корпуса Ульяновской теплоэлектроцентрали № 2 филиала «Ульяновский» публичного акционерного общества «Т Плюс»</w:t>
            </w:r>
          </w:p>
        </w:tc>
        <w:tc>
          <w:tcPr>
            <w:tcW w:w="4685" w:type="dxa"/>
            <w:tcBorders>
              <w:left w:val="single" w:sz="4" w:space="0" w:color="000000"/>
              <w:bottom w:val="single" w:sz="4" w:space="0" w:color="000000"/>
              <w:right w:val="single" w:sz="4" w:space="0" w:color="000000"/>
            </w:tcBorders>
          </w:tcPr>
          <w:p>
            <w:pPr>
              <w:pStyle w:val="ConsPlusCell"/>
              <w:suppressAutoHyphens w:val="false"/>
              <w:jc w:val="center"/>
              <w:rPr>
                <w:rFonts w:ascii="PT Astra Serif" w:hAnsi="PT Astra Serif"/>
                <w:color w:val="000000"/>
                <w:sz w:val="28"/>
                <w:szCs w:val="28"/>
              </w:rPr>
            </w:pPr>
            <w:r>
              <w:rPr>
                <w:rFonts w:ascii="PT Astra Serif" w:hAnsi="PT Astra Serif"/>
                <w:color w:val="000000"/>
                <w:sz w:val="28"/>
                <w:szCs w:val="28"/>
              </w:rPr>
              <w:t xml:space="preserve">432046, г. Ульяновск, </w:t>
            </w:r>
          </w:p>
          <w:p>
            <w:pPr>
              <w:pStyle w:val="ConsPlusCell"/>
              <w:suppressAutoHyphens w:val="false"/>
              <w:jc w:val="center"/>
              <w:rPr>
                <w:rFonts w:ascii="PT Astra Serif" w:hAnsi="PT Astra Serif"/>
              </w:rPr>
            </w:pPr>
            <w:r>
              <w:rPr>
                <w:rFonts w:ascii="PT Astra Serif" w:hAnsi="PT Astra Serif"/>
                <w:color w:val="000000"/>
                <w:sz w:val="28"/>
                <w:szCs w:val="28"/>
              </w:rPr>
              <w:t>9-й проезд Инженерный, д. 34</w:t>
            </w:r>
          </w:p>
        </w:tc>
        <w:tc>
          <w:tcPr>
            <w:tcW w:w="479" w:type="dxa"/>
            <w:tcBorders/>
            <w:vAlign w:val="center"/>
          </w:tcPr>
          <w:p>
            <w:pPr>
              <w:pStyle w:val="ConsPlusCell"/>
              <w:suppressAutoHyphens w:val="false"/>
              <w:jc w:val="center"/>
              <w:rPr>
                <w:rFonts w:ascii="PT Astra Serif" w:hAnsi="PT Astra Serif"/>
              </w:rPr>
            </w:pPr>
            <w:r>
              <w:rPr>
                <w:rFonts w:ascii="PT Astra Serif" w:hAnsi="PT Astra Serif"/>
              </w:rPr>
            </w:r>
          </w:p>
        </w:tc>
      </w:tr>
      <w:tr>
        <w:trPr>
          <w:trHeight w:val="984"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3.</w:t>
            </w:r>
          </w:p>
        </w:tc>
        <w:tc>
          <w:tcPr>
            <w:tcW w:w="3825" w:type="dxa"/>
            <w:tcBorders>
              <w:top w:val="single" w:sz="4" w:space="0" w:color="000000"/>
              <w:left w:val="single" w:sz="4" w:space="0" w:color="000000"/>
              <w:bottom w:val="single" w:sz="4" w:space="0" w:color="000000"/>
            </w:tcBorders>
            <w:vAlign w:val="center"/>
          </w:tcPr>
          <w:p>
            <w:pPr>
              <w:pStyle w:val="ConsPlusCell"/>
              <w:suppressAutoHyphens w:val="false"/>
              <w:jc w:val="both"/>
              <w:rPr>
                <w:rFonts w:ascii="PT Astra Serif" w:hAnsi="PT Astra Serif"/>
              </w:rPr>
            </w:pPr>
            <w:r>
              <w:rPr>
                <w:rFonts w:ascii="PT Astra Serif" w:hAnsi="PT Astra Serif"/>
                <w:color w:val="000000"/>
                <w:sz w:val="28"/>
                <w:szCs w:val="28"/>
              </w:rPr>
              <w:t>Площадка главного корпуса Ульяновской теплоэлектроцентрали № 1 филиала «Ульяновский» публичного акционерного общества «Т Плюс»</w:t>
            </w:r>
          </w:p>
        </w:tc>
        <w:tc>
          <w:tcPr>
            <w:tcW w:w="4685" w:type="dxa"/>
            <w:tcBorders>
              <w:left w:val="single" w:sz="4" w:space="0" w:color="000000"/>
              <w:bottom w:val="single" w:sz="4" w:space="0" w:color="000000"/>
              <w:right w:val="single" w:sz="4" w:space="0" w:color="000000"/>
            </w:tcBorders>
          </w:tcPr>
          <w:p>
            <w:pPr>
              <w:pStyle w:val="ConsPlusCell"/>
              <w:jc w:val="center"/>
              <w:rPr>
                <w:rFonts w:ascii="PT Astra Serif" w:hAnsi="PT Astra Serif"/>
                <w:color w:val="000000"/>
                <w:sz w:val="28"/>
                <w:szCs w:val="28"/>
              </w:rPr>
            </w:pPr>
            <w:r>
              <w:rPr>
                <w:rFonts w:ascii="PT Astra Serif" w:hAnsi="PT Astra Serif"/>
                <w:color w:val="000000"/>
                <w:sz w:val="28"/>
                <w:szCs w:val="28"/>
              </w:rPr>
              <w:t xml:space="preserve">432049, г. Ульяновск, </w:t>
            </w:r>
          </w:p>
          <w:p>
            <w:pPr>
              <w:pStyle w:val="ConsPlusCell"/>
              <w:jc w:val="center"/>
              <w:rPr>
                <w:rFonts w:ascii="PT Astra Serif" w:hAnsi="PT Astra Serif"/>
              </w:rPr>
            </w:pPr>
            <w:r>
              <w:rPr>
                <w:rFonts w:ascii="PT Astra Serif" w:hAnsi="PT Astra Serif"/>
                <w:color w:val="000000"/>
                <w:sz w:val="28"/>
                <w:szCs w:val="28"/>
              </w:rPr>
              <w:t>ул. Азовская, д. 84</w:t>
            </w:r>
          </w:p>
        </w:tc>
        <w:tc>
          <w:tcPr>
            <w:tcW w:w="479" w:type="dxa"/>
            <w:tcBorders/>
            <w:vAlign w:val="center"/>
          </w:tcPr>
          <w:p>
            <w:pPr>
              <w:pStyle w:val="ConsPlusCell"/>
              <w:jc w:val="center"/>
              <w:rPr>
                <w:rFonts w:ascii="PT Astra Serif" w:hAnsi="PT Astra Serif"/>
              </w:rPr>
            </w:pPr>
            <w:r>
              <w:rPr>
                <w:rFonts w:ascii="PT Astra Serif" w:hAnsi="PT Astra Serif"/>
              </w:rPr>
            </w:r>
          </w:p>
        </w:tc>
      </w:tr>
      <w:tr>
        <w:trPr>
          <w:trHeight w:val="1070"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4.</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color w:val="000000"/>
                <w:sz w:val="28"/>
                <w:szCs w:val="28"/>
              </w:rPr>
              <w:t>Станция газонаполнительная города Ульяновска общества с ограниченной ответственностью «Ульяновскцентргаз»</w:t>
            </w:r>
          </w:p>
        </w:tc>
        <w:tc>
          <w:tcPr>
            <w:tcW w:w="4685" w:type="dxa"/>
            <w:tcBorders>
              <w:left w:val="single" w:sz="4" w:space="0" w:color="000000"/>
              <w:bottom w:val="single" w:sz="4" w:space="0" w:color="000000"/>
              <w:right w:val="single" w:sz="4" w:space="0" w:color="000000"/>
            </w:tcBorders>
          </w:tcPr>
          <w:p>
            <w:pPr>
              <w:pStyle w:val="ConsPlusCell"/>
              <w:suppressAutoHyphens w:val="false"/>
              <w:ind w:right="-75" w:hanging="0"/>
              <w:jc w:val="center"/>
              <w:rPr>
                <w:rFonts w:ascii="PT Astra Serif" w:hAnsi="PT Astra Serif"/>
                <w:color w:val="000000"/>
                <w:sz w:val="28"/>
                <w:szCs w:val="28"/>
              </w:rPr>
            </w:pPr>
            <w:r>
              <w:rPr>
                <w:rFonts w:ascii="PT Astra Serif" w:hAnsi="PT Astra Serif"/>
                <w:color w:val="000000"/>
                <w:sz w:val="28"/>
                <w:szCs w:val="28"/>
              </w:rPr>
              <w:t xml:space="preserve">432035, г. Ульяновск, </w:t>
            </w:r>
          </w:p>
          <w:p>
            <w:pPr>
              <w:pStyle w:val="ConsPlusCell"/>
              <w:suppressAutoHyphens w:val="false"/>
              <w:ind w:right="-75" w:hanging="0"/>
              <w:jc w:val="center"/>
              <w:rPr>
                <w:rFonts w:ascii="PT Astra Serif" w:hAnsi="PT Astra Serif"/>
              </w:rPr>
            </w:pPr>
            <w:r>
              <w:rPr>
                <w:rFonts w:ascii="PT Astra Serif" w:hAnsi="PT Astra Serif"/>
                <w:color w:val="000000"/>
                <w:sz w:val="28"/>
                <w:szCs w:val="28"/>
              </w:rPr>
              <w:t>ул. Автомобилистов, д. 17</w:t>
            </w:r>
          </w:p>
        </w:tc>
        <w:tc>
          <w:tcPr>
            <w:tcW w:w="479" w:type="dxa"/>
            <w:tcBorders/>
            <w:vAlign w:val="center"/>
          </w:tcPr>
          <w:p>
            <w:pPr>
              <w:pStyle w:val="ConsPlusCell"/>
              <w:suppressAutoHyphens w:val="false"/>
              <w:ind w:right="-75" w:hanging="0"/>
              <w:jc w:val="center"/>
              <w:rPr>
                <w:rFonts w:ascii="PT Astra Serif" w:hAnsi="PT Astra Serif"/>
              </w:rPr>
            </w:pPr>
            <w:r>
              <w:rPr>
                <w:rFonts w:ascii="PT Astra Serif" w:hAnsi="PT Astra Serif"/>
              </w:rPr>
            </w:r>
          </w:p>
        </w:tc>
      </w:tr>
      <w:tr>
        <w:trPr>
          <w:trHeight w:val="1058"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5.</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sz w:val="28"/>
                <w:szCs w:val="28"/>
              </w:rPr>
              <w:t>Участок предварительной подготовки нефти (установка предварительного сброса воды Мордовоозёрского месторождения) Ульяновского филиала публичного акционерного общества Нефтегазовая компания «РуссНефть»</w:t>
            </w:r>
          </w:p>
        </w:tc>
        <w:tc>
          <w:tcPr>
            <w:tcW w:w="4685" w:type="dxa"/>
            <w:tcBorders>
              <w:left w:val="single" w:sz="4" w:space="0" w:color="000000"/>
              <w:bottom w:val="single" w:sz="4" w:space="0" w:color="000000"/>
              <w:right w:val="single" w:sz="4" w:space="0" w:color="000000"/>
            </w:tcBorders>
          </w:tcPr>
          <w:p>
            <w:pPr>
              <w:pStyle w:val="ConsPlusCell"/>
              <w:suppressAutoHyphens w:val="false"/>
              <w:jc w:val="center"/>
              <w:rPr>
                <w:rFonts w:ascii="PT Astra Serif" w:hAnsi="PT Astra Serif"/>
                <w:sz w:val="28"/>
                <w:szCs w:val="28"/>
              </w:rPr>
            </w:pPr>
            <w:r>
              <w:rPr>
                <w:rFonts w:ascii="PT Astra Serif" w:hAnsi="PT Astra Serif"/>
                <w:color w:val="000000"/>
                <w:sz w:val="28"/>
                <w:szCs w:val="28"/>
              </w:rPr>
              <w:t>433529,</w:t>
            </w:r>
            <w:r>
              <w:rPr>
                <w:rFonts w:ascii="PT Astra Serif" w:hAnsi="PT Astra Serif"/>
                <w:sz w:val="28"/>
                <w:szCs w:val="28"/>
              </w:rPr>
              <w:t xml:space="preserve"> Ульяновская область, </w:t>
            </w:r>
          </w:p>
          <w:p>
            <w:pPr>
              <w:pStyle w:val="ConsPlusCell"/>
              <w:suppressAutoHyphens w:val="false"/>
              <w:jc w:val="center"/>
              <w:rPr>
                <w:rFonts w:ascii="PT Astra Serif" w:hAnsi="PT Astra Serif"/>
                <w:sz w:val="28"/>
                <w:szCs w:val="28"/>
              </w:rPr>
            </w:pPr>
            <w:r>
              <w:rPr>
                <w:rFonts w:ascii="PT Astra Serif" w:hAnsi="PT Astra Serif"/>
                <w:sz w:val="28"/>
                <w:szCs w:val="28"/>
              </w:rPr>
              <w:t xml:space="preserve">Мелекесский район, 1800 м </w:t>
            </w:r>
          </w:p>
          <w:p>
            <w:pPr>
              <w:pStyle w:val="ConsPlusCell"/>
              <w:suppressAutoHyphens w:val="false"/>
              <w:jc w:val="center"/>
              <w:rPr>
                <w:rFonts w:ascii="PT Astra Serif" w:hAnsi="PT Astra Serif"/>
              </w:rPr>
            </w:pPr>
            <w:r>
              <w:rPr>
                <w:rFonts w:ascii="PT Astra Serif" w:hAnsi="PT Astra Serif"/>
                <w:sz w:val="28"/>
                <w:szCs w:val="28"/>
              </w:rPr>
              <w:t>от с. Мордовое Озеро</w:t>
            </w:r>
          </w:p>
        </w:tc>
        <w:tc>
          <w:tcPr>
            <w:tcW w:w="479" w:type="dxa"/>
            <w:tcBorders/>
            <w:vAlign w:val="center"/>
          </w:tcPr>
          <w:p>
            <w:pPr>
              <w:pStyle w:val="ConsPlusCell"/>
              <w:suppressAutoHyphens w:val="false"/>
              <w:jc w:val="center"/>
              <w:rPr>
                <w:rFonts w:ascii="PT Astra Serif" w:hAnsi="PT Astra Serif"/>
              </w:rPr>
            </w:pPr>
            <w:r>
              <w:rPr>
                <w:rFonts w:ascii="PT Astra Serif" w:hAnsi="PT Astra Serif"/>
              </w:rPr>
            </w:r>
          </w:p>
        </w:tc>
      </w:tr>
      <w:tr>
        <w:trPr>
          <w:trHeight w:val="728"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6.</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sz w:val="28"/>
                <w:szCs w:val="28"/>
              </w:rPr>
              <w:t>Пункт подготовки и сбора нефти (установка подготовки и перекачки нефти «Южная») Ульяновского филиала публичного акционерного общества Нефтегазовая компания «РуссНефть»</w:t>
            </w:r>
          </w:p>
        </w:tc>
        <w:tc>
          <w:tcPr>
            <w:tcW w:w="4685" w:type="dxa"/>
            <w:tcBorders>
              <w:left w:val="single" w:sz="4" w:space="0" w:color="000000"/>
              <w:bottom w:val="single" w:sz="4" w:space="0" w:color="000000"/>
              <w:right w:val="single" w:sz="4" w:space="0" w:color="000000"/>
            </w:tcBorders>
          </w:tcPr>
          <w:p>
            <w:pPr>
              <w:pStyle w:val="ConsPlusCell"/>
              <w:suppressAutoHyphens w:val="false"/>
              <w:jc w:val="center"/>
              <w:rPr>
                <w:rFonts w:ascii="PT Astra Serif" w:hAnsi="PT Astra Serif"/>
                <w:sz w:val="28"/>
                <w:szCs w:val="28"/>
              </w:rPr>
            </w:pPr>
            <w:r>
              <w:rPr>
                <w:rFonts w:ascii="PT Astra Serif" w:hAnsi="PT Astra Serif"/>
                <w:sz w:val="28"/>
                <w:szCs w:val="28"/>
              </w:rPr>
              <w:t xml:space="preserve">433871, Ульяновская область, </w:t>
            </w:r>
          </w:p>
          <w:p>
            <w:pPr>
              <w:pStyle w:val="ConsPlusCell"/>
              <w:suppressAutoHyphens w:val="false"/>
              <w:jc w:val="center"/>
              <w:rPr>
                <w:rFonts w:ascii="PT Astra Serif" w:hAnsi="PT Astra Serif"/>
                <w:sz w:val="28"/>
                <w:szCs w:val="28"/>
              </w:rPr>
            </w:pPr>
            <w:r>
              <w:rPr>
                <w:rFonts w:ascii="PT Astra Serif" w:hAnsi="PT Astra Serif"/>
                <w:sz w:val="28"/>
                <w:szCs w:val="28"/>
              </w:rPr>
              <w:t xml:space="preserve">Новоспасский район, </w:t>
            </w:r>
          </w:p>
          <w:p>
            <w:pPr>
              <w:pStyle w:val="ConsPlusCell"/>
              <w:suppressAutoHyphens w:val="false"/>
              <w:jc w:val="center"/>
              <w:rPr>
                <w:rFonts w:ascii="PT Astra Serif" w:hAnsi="PT Astra Serif"/>
              </w:rPr>
            </w:pPr>
            <w:r>
              <w:rPr>
                <w:rFonts w:ascii="PT Astra Serif" w:hAnsi="PT Astra Serif"/>
                <w:sz w:val="28"/>
                <w:szCs w:val="28"/>
              </w:rPr>
              <w:t xml:space="preserve">р.п. Новоспасское, </w:t>
            </w:r>
          </w:p>
          <w:p>
            <w:pPr>
              <w:pStyle w:val="ConsPlusCell"/>
              <w:suppressAutoHyphens w:val="false"/>
              <w:jc w:val="center"/>
              <w:rPr>
                <w:rFonts w:ascii="PT Astra Serif" w:hAnsi="PT Astra Serif"/>
                <w:sz w:val="28"/>
                <w:szCs w:val="28"/>
              </w:rPr>
            </w:pPr>
            <w:r>
              <w:rPr>
                <w:rFonts w:ascii="PT Astra Serif" w:hAnsi="PT Astra Serif"/>
                <w:sz w:val="28"/>
                <w:szCs w:val="28"/>
              </w:rPr>
              <w:t xml:space="preserve">ул. Заводская, д. 1, 50 м от установки подготовки и перекачки </w:t>
            </w:r>
          </w:p>
          <w:p>
            <w:pPr>
              <w:pStyle w:val="ConsPlusCell"/>
              <w:suppressAutoHyphens w:val="false"/>
              <w:jc w:val="center"/>
              <w:rPr>
                <w:rFonts w:ascii="PT Astra Serif" w:hAnsi="PT Astra Serif"/>
              </w:rPr>
            </w:pPr>
            <w:r>
              <w:rPr>
                <w:rFonts w:ascii="PT Astra Serif" w:hAnsi="PT Astra Serif"/>
                <w:sz w:val="28"/>
                <w:szCs w:val="28"/>
              </w:rPr>
              <w:t>нефти «Южная»</w:t>
            </w:r>
          </w:p>
        </w:tc>
        <w:tc>
          <w:tcPr>
            <w:tcW w:w="479" w:type="dxa"/>
            <w:tcBorders/>
            <w:vAlign w:val="center"/>
          </w:tcPr>
          <w:p>
            <w:pPr>
              <w:pStyle w:val="ConsPlusCell"/>
              <w:jc w:val="center"/>
              <w:rPr>
                <w:rFonts w:ascii="PT Astra Serif" w:hAnsi="PT Astra Serif"/>
              </w:rPr>
            </w:pPr>
            <w:r>
              <w:rPr>
                <w:rFonts w:ascii="PT Astra Serif" w:hAnsi="PT Astra Serif"/>
              </w:rPr>
            </w:r>
          </w:p>
        </w:tc>
      </w:tr>
      <w:tr>
        <w:trPr>
          <w:trHeight w:val="1426"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7.</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sz w:val="28"/>
                <w:szCs w:val="28"/>
              </w:rPr>
              <w:t>Участок предварительной подготовки нефти (установка предварительного сброса воды Новобесовского месторождения) Ульяновского филиала публичного акционерного общества Нефтегазовая компания «РуссНефть»</w:t>
            </w:r>
          </w:p>
        </w:tc>
        <w:tc>
          <w:tcPr>
            <w:tcW w:w="4685" w:type="dxa"/>
            <w:tcBorders>
              <w:left w:val="single" w:sz="4" w:space="0" w:color="000000"/>
              <w:bottom w:val="single" w:sz="4" w:space="0" w:color="000000"/>
              <w:right w:val="single" w:sz="4" w:space="0" w:color="000000"/>
            </w:tcBorders>
          </w:tcPr>
          <w:p>
            <w:pPr>
              <w:pStyle w:val="ConsPlusCell"/>
              <w:suppressAutoHyphens w:val="false"/>
              <w:jc w:val="center"/>
              <w:rPr>
                <w:rFonts w:ascii="PT Astra Serif" w:hAnsi="PT Astra Serif"/>
              </w:rPr>
            </w:pPr>
            <w:r>
              <w:rPr>
                <w:rFonts w:ascii="PT Astra Serif" w:hAnsi="PT Astra Serif"/>
                <w:sz w:val="28"/>
                <w:szCs w:val="28"/>
              </w:rPr>
              <w:t>433565, Ульяновская область, Новомалыклинский район, сельскохозяйственный производственный кооператив «Красная звезда», примерно 700 м по направлению на восток</w:t>
              <w:br/>
              <w:t>от с. Новая Куликовка</w:t>
            </w:r>
          </w:p>
        </w:tc>
        <w:tc>
          <w:tcPr>
            <w:tcW w:w="479" w:type="dxa"/>
            <w:tcBorders/>
            <w:vAlign w:val="center"/>
          </w:tcPr>
          <w:p>
            <w:pPr>
              <w:pStyle w:val="ConsPlusCell"/>
              <w:suppressAutoHyphens w:val="false"/>
              <w:jc w:val="center"/>
              <w:rPr>
                <w:rFonts w:ascii="PT Astra Serif" w:hAnsi="PT Astra Serif"/>
              </w:rPr>
            </w:pPr>
            <w:r>
              <w:rPr>
                <w:rFonts w:ascii="PT Astra Serif" w:hAnsi="PT Astra Serif"/>
              </w:rPr>
            </w:r>
          </w:p>
        </w:tc>
      </w:tr>
      <w:tr>
        <w:trPr>
          <w:trHeight w:val="1427"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8.</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sz w:val="28"/>
                <w:szCs w:val="28"/>
              </w:rPr>
              <w:t>Площадка насосной станции (приёмо-сдаточный пункт «Клин») Ульяновского филиала публичного акционерного общества Нефтегазовая компания «РуссНефть»</w:t>
            </w:r>
          </w:p>
        </w:tc>
        <w:tc>
          <w:tcPr>
            <w:tcW w:w="4685" w:type="dxa"/>
            <w:tcBorders>
              <w:left w:val="single" w:sz="4" w:space="0" w:color="000000"/>
              <w:bottom w:val="single" w:sz="4" w:space="0" w:color="000000"/>
              <w:right w:val="single" w:sz="4" w:space="0" w:color="000000"/>
            </w:tcBorders>
          </w:tcPr>
          <w:p>
            <w:pPr>
              <w:pStyle w:val="ConsPlusCell"/>
              <w:suppressAutoHyphens w:val="false"/>
              <w:jc w:val="center"/>
              <w:rPr>
                <w:rFonts w:ascii="PT Astra Serif" w:hAnsi="PT Astra Serif"/>
                <w:sz w:val="28"/>
                <w:szCs w:val="28"/>
              </w:rPr>
            </w:pPr>
            <w:r>
              <w:rPr>
                <w:rFonts w:ascii="PT Astra Serif" w:hAnsi="PT Astra Serif"/>
                <w:sz w:val="28"/>
                <w:szCs w:val="28"/>
              </w:rPr>
              <w:t xml:space="preserve">433862, Ульяновская область, </w:t>
            </w:r>
          </w:p>
          <w:p>
            <w:pPr>
              <w:pStyle w:val="ConsPlusCell"/>
              <w:suppressAutoHyphens w:val="false"/>
              <w:jc w:val="center"/>
              <w:rPr>
                <w:rFonts w:ascii="PT Astra Serif" w:hAnsi="PT Astra Serif"/>
                <w:sz w:val="28"/>
                <w:szCs w:val="28"/>
              </w:rPr>
            </w:pPr>
            <w:r>
              <w:rPr>
                <w:rFonts w:ascii="PT Astra Serif" w:hAnsi="PT Astra Serif"/>
                <w:sz w:val="28"/>
                <w:szCs w:val="28"/>
              </w:rPr>
              <w:t xml:space="preserve">Новоспасский район, муниципальное образование «Садовское сельское поселение», 3 км южнее </w:t>
            </w:r>
          </w:p>
          <w:p>
            <w:pPr>
              <w:pStyle w:val="ConsPlusCell"/>
              <w:suppressAutoHyphens w:val="false"/>
              <w:jc w:val="center"/>
              <w:rPr>
                <w:rFonts w:ascii="PT Astra Serif" w:hAnsi="PT Astra Serif"/>
                <w:sz w:val="28"/>
                <w:szCs w:val="28"/>
              </w:rPr>
            </w:pPr>
            <w:r>
              <w:rPr>
                <w:rFonts w:ascii="PT Astra Serif" w:hAnsi="PT Astra Serif"/>
                <w:sz w:val="28"/>
                <w:szCs w:val="28"/>
              </w:rPr>
              <w:t xml:space="preserve">824 километра автодороги </w:t>
            </w:r>
          </w:p>
          <w:p>
            <w:pPr>
              <w:pStyle w:val="ConsPlusCell"/>
              <w:suppressAutoHyphens w:val="false"/>
              <w:jc w:val="center"/>
              <w:rPr>
                <w:rFonts w:ascii="PT Astra Serif" w:hAnsi="PT Astra Serif"/>
              </w:rPr>
            </w:pPr>
            <w:r>
              <w:rPr>
                <w:rFonts w:ascii="PT Astra Serif" w:hAnsi="PT Astra Serif"/>
                <w:sz w:val="28"/>
                <w:szCs w:val="28"/>
              </w:rPr>
              <w:t>Москва – Самара</w:t>
            </w:r>
          </w:p>
        </w:tc>
        <w:tc>
          <w:tcPr>
            <w:tcW w:w="479" w:type="dxa"/>
            <w:tcBorders/>
            <w:vAlign w:val="center"/>
          </w:tcPr>
          <w:p>
            <w:pPr>
              <w:pStyle w:val="ConsPlusCell"/>
              <w:suppressAutoHyphens w:val="false"/>
              <w:jc w:val="center"/>
              <w:rPr>
                <w:rFonts w:ascii="PT Astra Serif" w:hAnsi="PT Astra Serif"/>
              </w:rPr>
            </w:pPr>
            <w:r>
              <w:rPr>
                <w:rFonts w:ascii="PT Astra Serif" w:hAnsi="PT Astra Serif"/>
              </w:rPr>
            </w:r>
          </w:p>
        </w:tc>
      </w:tr>
      <w:tr>
        <w:trPr>
          <w:trHeight w:val="1424"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9.</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spacing w:val="-4"/>
              </w:rPr>
            </w:pPr>
            <w:r>
              <w:rPr>
                <w:rFonts w:ascii="PT Astra Serif" w:hAnsi="PT Astra Serif"/>
                <w:spacing w:val="-4"/>
                <w:sz w:val="28"/>
                <w:szCs w:val="28"/>
              </w:rPr>
              <w:t>Участок предварительной по</w:t>
            </w:r>
            <w:bookmarkStart w:id="0" w:name="_GoBack"/>
            <w:bookmarkEnd w:id="0"/>
            <w:r>
              <w:rPr>
                <w:rFonts w:ascii="PT Astra Serif" w:hAnsi="PT Astra Serif"/>
                <w:spacing w:val="-4"/>
                <w:sz w:val="28"/>
                <w:szCs w:val="28"/>
              </w:rPr>
              <w:t>дготовки нефти (установка подготовки нефти «Северная») Ульяновского филиала публичного акционерного общества Нефтегазовая компания «РуссНефть»</w:t>
            </w:r>
          </w:p>
        </w:tc>
        <w:tc>
          <w:tcPr>
            <w:tcW w:w="4685" w:type="dxa"/>
            <w:tcBorders>
              <w:left w:val="single" w:sz="4" w:space="0" w:color="000000"/>
              <w:bottom w:val="single" w:sz="4" w:space="0" w:color="000000"/>
              <w:right w:val="single" w:sz="4" w:space="0" w:color="000000"/>
            </w:tcBorders>
          </w:tcPr>
          <w:p>
            <w:pPr>
              <w:pStyle w:val="ConsPlusCell"/>
              <w:suppressAutoHyphens w:val="false"/>
              <w:jc w:val="center"/>
              <w:rPr>
                <w:rFonts w:ascii="PT Astra Serif" w:hAnsi="PT Astra Serif"/>
                <w:sz w:val="28"/>
                <w:szCs w:val="28"/>
              </w:rPr>
            </w:pPr>
            <w:r>
              <w:rPr>
                <w:rFonts w:ascii="PT Astra Serif" w:hAnsi="PT Astra Serif"/>
                <w:sz w:val="28"/>
                <w:szCs w:val="28"/>
              </w:rPr>
              <w:t xml:space="preserve">433545, Ульяновская область, </w:t>
            </w:r>
          </w:p>
          <w:p>
            <w:pPr>
              <w:pStyle w:val="ConsPlusCell"/>
              <w:suppressAutoHyphens w:val="false"/>
              <w:jc w:val="center"/>
              <w:rPr>
                <w:rFonts w:ascii="PT Astra Serif" w:hAnsi="PT Astra Serif"/>
              </w:rPr>
            </w:pPr>
            <w:r>
              <w:rPr>
                <w:rFonts w:ascii="PT Astra Serif" w:hAnsi="PT Astra Serif"/>
                <w:sz w:val="28"/>
                <w:szCs w:val="28"/>
              </w:rPr>
              <w:t>Мелекесский район, муниципальное образование «Рязановское сельское поселение», сельскохозяйственный производственный кооператив «Правда», с. Вишенка,</w:t>
              <w:br/>
              <w:t>ул. Дорожная, 1</w:t>
            </w:r>
          </w:p>
        </w:tc>
        <w:tc>
          <w:tcPr>
            <w:tcW w:w="479" w:type="dxa"/>
            <w:tcBorders/>
            <w:vAlign w:val="center"/>
          </w:tcPr>
          <w:p>
            <w:pPr>
              <w:pStyle w:val="ConsPlusCell"/>
              <w:suppressAutoHyphens w:val="false"/>
              <w:jc w:val="center"/>
              <w:rPr>
                <w:rFonts w:ascii="PT Astra Serif" w:hAnsi="PT Astra Serif"/>
              </w:rPr>
            </w:pPr>
            <w:r>
              <w:rPr>
                <w:rFonts w:ascii="PT Astra Serif" w:hAnsi="PT Astra Serif"/>
              </w:rPr>
            </w:r>
          </w:p>
        </w:tc>
      </w:tr>
      <w:tr>
        <w:trPr>
          <w:trHeight w:val="1256" w:hRule="atLeast"/>
        </w:trPr>
        <w:tc>
          <w:tcPr>
            <w:tcW w:w="710" w:type="dxa"/>
            <w:tcBorders>
              <w:top w:val="single" w:sz="4" w:space="0" w:color="000000"/>
              <w:left w:val="single" w:sz="4" w:space="0" w:color="000000"/>
              <w:bottom w:val="single" w:sz="4" w:space="0" w:color="000000"/>
            </w:tcBorders>
          </w:tcPr>
          <w:p>
            <w:pPr>
              <w:pStyle w:val="ConsPlusCell"/>
              <w:tabs>
                <w:tab w:val="clear" w:pos="720"/>
                <w:tab w:val="left" w:pos="570" w:leader="none"/>
              </w:tabs>
              <w:jc w:val="center"/>
              <w:rPr>
                <w:rFonts w:ascii="PT Astra Serif" w:hAnsi="PT Astra Serif"/>
              </w:rPr>
            </w:pPr>
            <w:r>
              <w:rPr>
                <w:rFonts w:ascii="PT Astra Serif" w:hAnsi="PT Astra Serif"/>
                <w:sz w:val="28"/>
                <w:szCs w:val="28"/>
              </w:rPr>
              <w:t>10.</w:t>
            </w:r>
          </w:p>
        </w:tc>
        <w:tc>
          <w:tcPr>
            <w:tcW w:w="3825" w:type="dxa"/>
            <w:tcBorders>
              <w:top w:val="single" w:sz="4" w:space="0" w:color="000000"/>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sz w:val="28"/>
                <w:szCs w:val="28"/>
              </w:rPr>
              <w:t>Склад взрывчатых материалов акционерного общества «Ульяновский патронный завод»</w:t>
            </w:r>
          </w:p>
        </w:tc>
        <w:tc>
          <w:tcPr>
            <w:tcW w:w="4685" w:type="dxa"/>
            <w:tcBorders>
              <w:left w:val="single" w:sz="4" w:space="0" w:color="000000"/>
              <w:bottom w:val="single" w:sz="4" w:space="0" w:color="000000"/>
              <w:right w:val="single" w:sz="4" w:space="0" w:color="000000"/>
            </w:tcBorders>
          </w:tcPr>
          <w:p>
            <w:pPr>
              <w:pStyle w:val="ConsPlusCell"/>
              <w:suppressAutoHyphens w:val="false"/>
              <w:jc w:val="center"/>
              <w:rPr>
                <w:rFonts w:ascii="PT Astra Serif" w:hAnsi="PT Astra Serif"/>
                <w:sz w:val="28"/>
                <w:szCs w:val="28"/>
              </w:rPr>
            </w:pPr>
            <w:r>
              <w:rPr>
                <w:rFonts w:ascii="PT Astra Serif" w:hAnsi="PT Astra Serif"/>
                <w:sz w:val="28"/>
                <w:szCs w:val="28"/>
              </w:rPr>
              <w:t xml:space="preserve">433411, Ульяновская область, </w:t>
            </w:r>
          </w:p>
          <w:p>
            <w:pPr>
              <w:pStyle w:val="ConsPlusCell"/>
              <w:suppressAutoHyphens w:val="false"/>
              <w:jc w:val="center"/>
              <w:rPr>
                <w:rFonts w:ascii="PT Astra Serif" w:hAnsi="PT Astra Serif"/>
              </w:rPr>
            </w:pPr>
            <w:r>
              <w:rPr>
                <w:rFonts w:ascii="PT Astra Serif" w:hAnsi="PT Astra Serif"/>
                <w:sz w:val="28"/>
                <w:szCs w:val="28"/>
              </w:rPr>
              <w:t>Чердаклинский район, с. Енганаево</w:t>
            </w:r>
          </w:p>
        </w:tc>
        <w:tc>
          <w:tcPr>
            <w:tcW w:w="479" w:type="dxa"/>
            <w:tcBorders/>
            <w:vAlign w:val="center"/>
          </w:tcPr>
          <w:p>
            <w:pPr>
              <w:pStyle w:val="ConsPlusCell"/>
              <w:suppressAutoHyphens w:val="false"/>
              <w:jc w:val="center"/>
              <w:rPr>
                <w:rFonts w:ascii="PT Astra Serif" w:hAnsi="PT Astra Serif"/>
              </w:rPr>
            </w:pPr>
            <w:r>
              <w:rPr>
                <w:rFonts w:ascii="PT Astra Serif" w:hAnsi="PT Astra Serif"/>
              </w:rPr>
            </w:r>
          </w:p>
        </w:tc>
      </w:tr>
      <w:tr>
        <w:trPr>
          <w:trHeight w:val="1256" w:hRule="atLeast"/>
        </w:trPr>
        <w:tc>
          <w:tcPr>
            <w:tcW w:w="710" w:type="dxa"/>
            <w:tcBorders>
              <w:left w:val="single" w:sz="4" w:space="0" w:color="000000"/>
              <w:bottom w:val="single" w:sz="4" w:space="0" w:color="000000"/>
            </w:tcBorders>
          </w:tcPr>
          <w:p>
            <w:pPr>
              <w:pStyle w:val="ConsPlusCell"/>
              <w:tabs>
                <w:tab w:val="clear" w:pos="720"/>
                <w:tab w:val="left" w:pos="570" w:leader="none"/>
              </w:tabs>
              <w:jc w:val="center"/>
              <w:rPr>
                <w:rFonts w:ascii="PT Astra Serif" w:hAnsi="PT Astra Serif"/>
                <w:color w:val="000000"/>
                <w:sz w:val="28"/>
                <w:szCs w:val="28"/>
              </w:rPr>
            </w:pPr>
            <w:r>
              <w:rPr>
                <w:rFonts w:ascii="PT Astra Serif" w:hAnsi="PT Astra Serif"/>
                <w:color w:val="000000"/>
                <w:sz w:val="28"/>
                <w:szCs w:val="28"/>
              </w:rPr>
              <w:t>11.</w:t>
            </w:r>
          </w:p>
        </w:tc>
        <w:tc>
          <w:tcPr>
            <w:tcW w:w="3825" w:type="dxa"/>
            <w:tcBorders>
              <w:left w:val="single" w:sz="4" w:space="0" w:color="000000"/>
              <w:bottom w:val="single" w:sz="4" w:space="0" w:color="000000"/>
            </w:tcBorders>
          </w:tcPr>
          <w:p>
            <w:pPr>
              <w:pStyle w:val="ConsPlusCell"/>
              <w:suppressAutoHyphens w:val="false"/>
              <w:jc w:val="both"/>
              <w:rPr>
                <w:rFonts w:ascii="PT Astra Serif" w:hAnsi="PT Astra Serif"/>
              </w:rPr>
            </w:pPr>
            <w:r>
              <w:rPr>
                <w:rFonts w:ascii="PT Astra Serif" w:hAnsi="PT Astra Serif"/>
                <w:color w:val="000000"/>
                <w:spacing w:val="-4"/>
                <w:sz w:val="28"/>
                <w:szCs w:val="28"/>
              </w:rPr>
              <w:t>Станция газонаполнительная общества с ограниченной ответственностью «Ульяновскцентргаз» в р.п. Новоспасское</w:t>
            </w:r>
            <w:r>
              <w:rPr>
                <w:rFonts w:ascii="PT Astra Serif" w:hAnsi="PT Astra Serif"/>
                <w:color w:val="000000"/>
                <w:sz w:val="28"/>
                <w:szCs w:val="28"/>
              </w:rPr>
              <w:t xml:space="preserve"> </w:t>
            </w:r>
          </w:p>
        </w:tc>
        <w:tc>
          <w:tcPr>
            <w:tcW w:w="4685" w:type="dxa"/>
            <w:tcBorders>
              <w:left w:val="single" w:sz="4" w:space="0" w:color="000000"/>
              <w:bottom w:val="single" w:sz="4" w:space="0" w:color="000000"/>
              <w:right w:val="single" w:sz="4" w:space="0" w:color="000000"/>
            </w:tcBorders>
          </w:tcPr>
          <w:p>
            <w:pPr>
              <w:pStyle w:val="ConsPlusCell"/>
              <w:suppressAutoHyphens w:val="false"/>
              <w:jc w:val="center"/>
              <w:rPr>
                <w:rFonts w:ascii="PT Astra Serif" w:hAnsi="PT Astra Serif"/>
                <w:color w:val="000000"/>
                <w:sz w:val="28"/>
                <w:szCs w:val="28"/>
              </w:rPr>
            </w:pPr>
            <w:r>
              <w:rPr>
                <w:rFonts w:ascii="PT Astra Serif" w:hAnsi="PT Astra Serif"/>
                <w:color w:val="000000"/>
                <w:sz w:val="28"/>
                <w:szCs w:val="28"/>
              </w:rPr>
              <w:t>433870, Ульяновская область,</w:t>
              <w:br/>
              <w:t xml:space="preserve">р.п. Новоспасское, </w:t>
            </w:r>
          </w:p>
          <w:p>
            <w:pPr>
              <w:pStyle w:val="ConsPlusCell"/>
              <w:suppressAutoHyphens w:val="false"/>
              <w:jc w:val="center"/>
              <w:rPr>
                <w:rFonts w:ascii="PT Astra Serif" w:hAnsi="PT Astra Serif"/>
              </w:rPr>
            </w:pPr>
            <w:r>
              <w:rPr>
                <w:rFonts w:ascii="PT Astra Serif" w:hAnsi="PT Astra Serif"/>
                <w:color w:val="000000"/>
                <w:sz w:val="28"/>
                <w:szCs w:val="28"/>
              </w:rPr>
              <w:t>ул. Строителей, 25</w:t>
            </w:r>
          </w:p>
        </w:tc>
        <w:tc>
          <w:tcPr>
            <w:tcW w:w="479" w:type="dxa"/>
            <w:tcBorders/>
            <w:vAlign w:val="bottom"/>
          </w:tcPr>
          <w:p>
            <w:pPr>
              <w:pStyle w:val="ConsPlusCell"/>
              <w:suppressAutoHyphens w:val="false"/>
              <w:jc w:val="center"/>
              <w:rPr>
                <w:rFonts w:ascii="PT Astra Serif" w:hAnsi="PT Astra Serif"/>
                <w:sz w:val="28"/>
                <w:szCs w:val="28"/>
              </w:rPr>
            </w:pPr>
            <w:r>
              <w:rPr>
                <w:rFonts w:ascii="PT Astra Serif" w:hAnsi="PT Astra Serif"/>
                <w:sz w:val="28"/>
                <w:szCs w:val="28"/>
              </w:rPr>
              <w:t>»;</w:t>
            </w:r>
          </w:p>
        </w:tc>
      </w:tr>
    </w:tbl>
    <w:p>
      <w:pPr>
        <w:pStyle w:val="NoSpacing"/>
        <w:spacing w:lineRule="auto" w:line="240"/>
        <w:ind w:firstLine="709"/>
        <w:rPr>
          <w:rFonts w:ascii="PT Astra Serif" w:hAnsi="PT Astra Serif"/>
          <w:szCs w:val="28"/>
        </w:rPr>
      </w:pPr>
      <w:r>
        <w:rPr>
          <w:rFonts w:ascii="PT Astra Serif" w:hAnsi="PT Astra Serif"/>
          <w:spacing w:val="-4"/>
          <w:szCs w:val="28"/>
        </w:rPr>
        <w:t>подпункт «о» дополнить абзацами вторым и третьим следующего содержания:</w:t>
      </w:r>
    </w:p>
    <w:p>
      <w:pPr>
        <w:pStyle w:val="NoSpacing"/>
        <w:spacing w:lineRule="auto" w:line="240"/>
        <w:ind w:firstLine="709"/>
        <w:rPr>
          <w:rFonts w:ascii="PT Astra Serif" w:hAnsi="PT Astra Serif"/>
          <w:spacing w:val="-4"/>
          <w:szCs w:val="28"/>
        </w:rPr>
      </w:pPr>
      <w:r>
        <w:rPr>
          <w:rFonts w:ascii="PT Astra Serif" w:hAnsi="PT Astra Serif"/>
          <w:spacing w:val="-4"/>
          <w:szCs w:val="28"/>
        </w:rPr>
        <w:t>«Розничная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50 квадратных метров.</w:t>
      </w:r>
    </w:p>
    <w:p>
      <w:pPr>
        <w:pStyle w:val="NoSpacing"/>
        <w:spacing w:lineRule="auto" w:line="240"/>
        <w:ind w:firstLine="709"/>
        <w:rPr>
          <w:highlight w:val="white"/>
        </w:rPr>
      </w:pPr>
      <w:r>
        <w:rPr>
          <w:rFonts w:ascii="PT Astra Serif" w:hAnsi="PT Astra Serif"/>
          <w:spacing w:val="-4"/>
          <w:szCs w:val="28"/>
          <w:highlight w:val="white"/>
        </w:rPr>
        <w:t>Границы указанных в настоящем подпункте территорий определяются муниципальными правовыми актами об определении границ прилегающих территорий соответствующих органов местного самоуправления;»;</w:t>
      </w:r>
    </w:p>
    <w:p>
      <w:pPr>
        <w:pStyle w:val="NoSpacing"/>
        <w:spacing w:lineRule="auto" w:line="240"/>
        <w:ind w:firstLine="709"/>
        <w:rPr>
          <w:highlight w:val="white"/>
        </w:rPr>
      </w:pPr>
      <w:r>
        <w:rPr>
          <w:rFonts w:ascii="PT Astra Serif" w:hAnsi="PT Astra Serif"/>
          <w:spacing w:val="-4"/>
          <w:szCs w:val="28"/>
          <w:highlight w:val="white"/>
        </w:rPr>
        <w:t>в подпункте «р» слово «оплаченный» исключить:</w:t>
      </w:r>
    </w:p>
    <w:p>
      <w:pPr>
        <w:pStyle w:val="NoSpacing"/>
        <w:spacing w:lineRule="auto" w:line="240"/>
        <w:ind w:firstLine="709"/>
        <w:rPr>
          <w:rFonts w:ascii="PT Astra Serif" w:hAnsi="PT Astra Serif" w:cs="PT Astra Serif"/>
          <w:spacing w:val="-4"/>
          <w:kern w:val="0"/>
          <w:szCs w:val="28"/>
          <w:highlight w:val="white"/>
        </w:rPr>
      </w:pPr>
      <w:r>
        <w:rPr>
          <w:rFonts w:cs="PT Astra Serif" w:ascii="PT Astra Serif" w:hAnsi="PT Astra Serif"/>
          <w:spacing w:val="-4"/>
          <w:kern w:val="0"/>
          <w:sz w:val="27"/>
          <w:szCs w:val="27"/>
          <w:highlight w:val="white"/>
        </w:rPr>
        <w:t>в подпункте 2 слова «</w:t>
      </w:r>
      <w:r>
        <w:rPr>
          <w:rFonts w:cs="PT Astra Serif" w:ascii="PT Astra Serif" w:hAnsi="PT Astra Serif"/>
          <w:spacing w:val="-4"/>
          <w:kern w:val="0"/>
          <w:sz w:val="27"/>
          <w:szCs w:val="27"/>
        </w:rPr>
        <w:t xml:space="preserve">заявления о выдаче лицензии задолженности по уплате </w:t>
      </w:r>
      <w:r>
        <w:rPr>
          <w:rFonts w:eastAsia="PT Astra Serif" w:cs="PT Astra Serif" w:ascii="PT Astra Serif" w:hAnsi="PT Astra Serif"/>
          <w:spacing w:val="-4"/>
          <w:kern w:val="0"/>
          <w:szCs w:val="27"/>
        </w:rPr>
        <w:t>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w:t>
      </w:r>
      <w:r>
        <w:rPr>
          <w:rFonts w:cs="PT Astra Serif" w:ascii="PT Astra Serif" w:hAnsi="PT Astra Serif"/>
          <w:spacing w:val="-4"/>
          <w:kern w:val="0"/>
          <w:sz w:val="27"/>
          <w:szCs w:val="27"/>
        </w:rPr>
        <w:t xml:space="preserve">», по запросу Министерства» заменить словами «заявления о предоставлении государственной услуги </w:t>
      </w:r>
      <w:r>
        <w:rPr>
          <w:rFonts w:cs="PT Astra Serif" w:ascii="PT Astra Serif" w:hAnsi="PT Astra Serif"/>
          <w:spacing w:val="-4"/>
          <w:kern w:val="0"/>
          <w:szCs w:val="28"/>
        </w:rPr>
        <w:t>недоимки по налогам, сборам, страховым взносам, задолженности</w:t>
        <w:br/>
        <w:t>по пеням, штрафам, процентам, которые в совокупности (с учётом имеющейся переплаты по таким обязательным платежам) превышают 3 000 рублей,</w:t>
        <w:br/>
        <w:t>не погашены на дату получения налоговым органом запроса Министерства</w:t>
        <w:br/>
        <w:t xml:space="preserve">и информация о которых направлена налоговым органом в </w:t>
      </w:r>
      <w:r>
        <w:rPr>
          <w:rFonts w:ascii="PT Astra Serif" w:hAnsi="PT Astra Serif"/>
          <w:spacing w:val="-4"/>
          <w:szCs w:val="28"/>
        </w:rPr>
        <w:t>Министерство</w:t>
        <w:br/>
      </w:r>
      <w:r>
        <w:rPr>
          <w:rFonts w:cs="PT Astra Serif" w:ascii="PT Astra Serif" w:hAnsi="PT Astra Serif"/>
          <w:spacing w:val="-4"/>
          <w:kern w:val="0"/>
          <w:szCs w:val="28"/>
        </w:rPr>
        <w:t>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NoSpacing"/>
        <w:spacing w:lineRule="auto" w:line="240"/>
        <w:ind w:firstLine="709"/>
        <w:rPr/>
      </w:pPr>
      <w:r>
        <w:rPr>
          <w:rFonts w:cs="PT Astra Serif" w:ascii="PT Astra Serif" w:hAnsi="PT Astra Serif"/>
          <w:spacing w:val="-4"/>
          <w:kern w:val="0"/>
          <w:szCs w:val="28"/>
        </w:rPr>
        <w:t>в подпункте 4 слова</w:t>
      </w:r>
      <w:r>
        <w:rPr>
          <w:rFonts w:ascii="PT Astra Serif" w:hAnsi="PT Astra Serif"/>
          <w:szCs w:val="28"/>
        </w:rPr>
        <w:t xml:space="preserve"> «</w:t>
      </w:r>
      <w:r>
        <w:rPr>
          <w:rFonts w:cs="PT Astra Serif" w:ascii="PT Astra Serif" w:hAnsi="PT Astra Serif"/>
          <w:spacing w:val="-4"/>
          <w:kern w:val="0"/>
          <w:szCs w:val="28"/>
        </w:rPr>
        <w:t>заявления о выдаче (продлении) лицензии» заменить словами «заявления о предоставлении государственной услуги»;</w:t>
      </w:r>
    </w:p>
    <w:p>
      <w:pPr>
        <w:pStyle w:val="NoSpacing"/>
        <w:spacing w:lineRule="auto" w:line="240"/>
        <w:ind w:firstLine="709"/>
        <w:rPr>
          <w:highlight w:val="white"/>
        </w:rPr>
      </w:pPr>
      <w:r>
        <w:rPr>
          <w:rFonts w:ascii="PT Astra Serif" w:hAnsi="PT Astra Serif"/>
          <w:szCs w:val="28"/>
          <w:highlight w:val="white"/>
        </w:rPr>
        <w:t>пункт 2.8.2.4 после слов «заявления заявителя» дополнить словами «законодательством Российской Федерации»;</w:t>
      </w:r>
    </w:p>
    <w:p>
      <w:pPr>
        <w:pStyle w:val="NoSpacing"/>
        <w:spacing w:lineRule="auto" w:line="240"/>
        <w:ind w:firstLine="709"/>
        <w:rPr>
          <w:highlight w:val="white"/>
        </w:rPr>
      </w:pPr>
      <w:r>
        <w:rPr>
          <w:rFonts w:ascii="PT Astra Serif" w:hAnsi="PT Astra Serif"/>
          <w:szCs w:val="28"/>
          <w:highlight w:val="white"/>
        </w:rPr>
        <w:t>пункт 2.13 после абзаца третьего дополнить абзацем следующего содержания:</w:t>
      </w:r>
    </w:p>
    <w:p>
      <w:pPr>
        <w:pStyle w:val="NoSpacing"/>
        <w:spacing w:lineRule="auto" w:line="240"/>
        <w:ind w:firstLine="709"/>
        <w:rPr>
          <w:highlight w:val="white"/>
        </w:rPr>
      </w:pPr>
      <w:r>
        <w:rPr>
          <w:rFonts w:ascii="PT Astra Serif" w:hAnsi="PT Astra Serif"/>
          <w:szCs w:val="28"/>
          <w:highlight w:val="white"/>
        </w:rPr>
        <w:t>«возможность получения государственной услуги в электронной форме через Единый портал (осуществляется в части приёма заявления</w:t>
        <w:br/>
        <w:t>о предоставлении государственной услуги, отслеживания информации о ходе</w:t>
        <w:br/>
        <w:t>и результате предоставления государственной услуги, направления заявителю результата предоставления государственной услуги);»;</w:t>
      </w:r>
    </w:p>
    <w:p>
      <w:pPr>
        <w:pStyle w:val="NoSpacing"/>
        <w:spacing w:lineRule="auto" w:line="240"/>
        <w:ind w:firstLine="709"/>
        <w:rPr>
          <w:highlight w:val="white"/>
        </w:rPr>
      </w:pPr>
      <w:r>
        <w:rPr>
          <w:rFonts w:ascii="PT Astra Serif" w:hAnsi="PT Astra Serif"/>
          <w:szCs w:val="28"/>
          <w:highlight w:val="white"/>
        </w:rPr>
        <w:t>абзац шестой пункта 2.14 изложить в следующей редакции:</w:t>
      </w:r>
    </w:p>
    <w:p>
      <w:pPr>
        <w:pStyle w:val="WW"/>
        <w:widowControl w:val="false"/>
        <w:spacing w:lineRule="auto" w:line="240"/>
        <w:ind w:firstLine="720"/>
        <w:jc w:val="both"/>
        <w:rPr>
          <w:highlight w:val="white"/>
        </w:rPr>
      </w:pPr>
      <w:r>
        <w:rPr>
          <w:rFonts w:ascii="PT Astra Serif" w:hAnsi="PT Astra Serif"/>
          <w:szCs w:val="28"/>
          <w:highlight w:val="white"/>
        </w:rPr>
        <w:t>«</w:t>
      </w:r>
      <w:r>
        <w:rPr>
          <w:rFonts w:ascii="PT Astra Serif" w:hAnsi="PT Astra Serif"/>
          <w:sz w:val="28"/>
          <w:szCs w:val="28"/>
          <w:highlight w:val="white"/>
        </w:rPr>
        <w:t>Предоставление государственной услуги в электронной форме осуществляется в части приёма заявления о предоставлении государственной услуги через Единый портал, отслеживания в личном кабинете на Едином портале информации о ходе и результате предоставления государственной услуги, направления заявителю результата предоставления государственной услуги.»;</w:t>
      </w:r>
    </w:p>
    <w:p>
      <w:pPr>
        <w:pStyle w:val="NoSpacing"/>
        <w:spacing w:lineRule="auto" w:line="240"/>
        <w:ind w:firstLine="709"/>
        <w:rPr>
          <w:highlight w:val="white"/>
        </w:rPr>
      </w:pPr>
      <w:r>
        <w:rPr>
          <w:rFonts w:ascii="PT Astra Serif" w:hAnsi="PT Astra Serif"/>
          <w:szCs w:val="28"/>
          <w:highlight w:val="white"/>
        </w:rPr>
        <w:t>г) в разделе 3:</w:t>
      </w:r>
    </w:p>
    <w:p>
      <w:pPr>
        <w:pStyle w:val="Normal"/>
        <w:suppressAutoHyphens w:val="false"/>
        <w:ind w:firstLine="708"/>
        <w:jc w:val="both"/>
        <w:rPr>
          <w:highlight w:val="white"/>
        </w:rPr>
      </w:pPr>
      <w:r>
        <w:rPr>
          <w:rFonts w:ascii="PT Astra Serif" w:hAnsi="PT Astra Serif"/>
          <w:kern w:val="0"/>
          <w:sz w:val="28"/>
          <w:szCs w:val="28"/>
          <w:highlight w:val="white"/>
          <w:lang w:eastAsia="ar-SA"/>
        </w:rPr>
        <w:t>в пункте 3.1:</w:t>
      </w:r>
    </w:p>
    <w:p>
      <w:pPr>
        <w:pStyle w:val="NoSpacing"/>
        <w:spacing w:lineRule="auto" w:line="240"/>
        <w:ind w:firstLine="709"/>
        <w:rPr>
          <w:highlight w:val="white"/>
        </w:rPr>
      </w:pPr>
      <w:r>
        <w:rPr>
          <w:rFonts w:ascii="PT Astra Serif" w:hAnsi="PT Astra Serif"/>
          <w:szCs w:val="28"/>
          <w:highlight w:val="white"/>
        </w:rPr>
        <w:t xml:space="preserve">в подпункте 4 пункта 3.1.1 слова «, оформление лицензии» </w:t>
      </w:r>
      <w:r>
        <w:rPr>
          <w:rFonts w:ascii="PT Astra Serif" w:hAnsi="PT Astra Serif"/>
          <w:szCs w:val="28"/>
        </w:rPr>
        <w:t>исключить;</w:t>
      </w:r>
    </w:p>
    <w:p>
      <w:pPr>
        <w:pStyle w:val="NoSpacing"/>
        <w:spacing w:lineRule="auto" w:line="240"/>
        <w:ind w:firstLine="709"/>
        <w:rPr>
          <w:highlight w:val="white"/>
        </w:rPr>
      </w:pPr>
      <w:r>
        <w:rPr>
          <w:rFonts w:ascii="PT Astra Serif" w:hAnsi="PT Astra Serif"/>
          <w:szCs w:val="28"/>
          <w:highlight w:val="white"/>
        </w:rPr>
        <w:t>в пункте 3.1.2:</w:t>
      </w:r>
    </w:p>
    <w:p>
      <w:pPr>
        <w:pStyle w:val="NoSpacing"/>
        <w:spacing w:lineRule="auto" w:line="240"/>
        <w:ind w:firstLine="709"/>
        <w:rPr>
          <w:highlight w:val="white"/>
        </w:rPr>
      </w:pPr>
      <w:r>
        <w:rPr>
          <w:rFonts w:ascii="PT Astra Serif" w:hAnsi="PT Astra Serif"/>
          <w:szCs w:val="28"/>
          <w:highlight w:val="white"/>
        </w:rPr>
        <w:t>в подпункте 1 слова «: осуществляется в соответствии с подпунктом 1.3.1 Регламента» исключить;</w:t>
      </w:r>
    </w:p>
    <w:p>
      <w:pPr>
        <w:pStyle w:val="NoSpacing"/>
        <w:spacing w:lineRule="auto" w:line="240"/>
        <w:ind w:firstLine="709"/>
        <w:rPr>
          <w:highlight w:val="white"/>
        </w:rPr>
      </w:pPr>
      <w:r>
        <w:rPr>
          <w:rFonts w:ascii="PT Astra Serif" w:hAnsi="PT Astra Serif"/>
          <w:szCs w:val="28"/>
          <w:highlight w:val="white"/>
        </w:rPr>
        <w:t xml:space="preserve">в подпункте 2 слова «:не осуществляется» исключить и </w:t>
      </w:r>
      <w:r>
        <w:rPr>
          <w:rFonts w:ascii="PT Astra Serif" w:hAnsi="PT Astra Serif"/>
          <w:kern w:val="0"/>
          <w:szCs w:val="28"/>
          <w:highlight w:val="white"/>
          <w:lang w:eastAsia="ar-SA"/>
        </w:rPr>
        <w:t>после слов</w:t>
        <w:br/>
        <w:t>«для предоставления государственной услуги» дополнить словами «в том числе документов и информации, электронные образы которых ранее были заверены</w:t>
        <w:br/>
        <w:t>в соответствии с пунктом 7.2 части 1 статьи 16 Федерального закона</w:t>
        <w:br/>
        <w:t>от 27.07.2010 № 210-ФЗ «Об организации предоставления государственных</w:t>
        <w:br/>
        <w:t>и муниципальных услуг»,»;</w:t>
      </w:r>
    </w:p>
    <w:p>
      <w:pPr>
        <w:pStyle w:val="NoSpacing"/>
        <w:spacing w:lineRule="auto" w:line="240"/>
        <w:ind w:firstLine="709"/>
        <w:rPr>
          <w:highlight w:val="white"/>
        </w:rPr>
      </w:pPr>
      <w:r>
        <w:rPr>
          <w:rFonts w:ascii="PT Astra Serif" w:hAnsi="PT Astra Serif"/>
          <w:szCs w:val="28"/>
          <w:highlight w:val="white"/>
        </w:rPr>
        <w:t>в подпунктах 3 и 5 слова «: не осуществляется» исключить;</w:t>
      </w:r>
    </w:p>
    <w:p>
      <w:pPr>
        <w:pStyle w:val="Normal"/>
        <w:suppressAutoHyphens w:val="false"/>
        <w:ind w:firstLine="708"/>
        <w:jc w:val="both"/>
        <w:rPr>
          <w:highlight w:val="white"/>
        </w:rPr>
      </w:pPr>
      <w:r>
        <w:rPr>
          <w:rFonts w:ascii="PT Astra Serif" w:hAnsi="PT Astra Serif"/>
          <w:kern w:val="0"/>
          <w:sz w:val="28"/>
          <w:szCs w:val="28"/>
          <w:highlight w:val="white"/>
          <w:lang w:eastAsia="ar-SA"/>
        </w:rPr>
        <w:t>в подпункте 3.1.3:</w:t>
      </w:r>
    </w:p>
    <w:p>
      <w:pPr>
        <w:pStyle w:val="Normal"/>
        <w:suppressAutoHyphens w:val="false"/>
        <w:ind w:firstLine="708"/>
        <w:jc w:val="both"/>
        <w:rPr>
          <w:highlight w:val="white"/>
        </w:rPr>
      </w:pPr>
      <w:r>
        <w:rPr>
          <w:rFonts w:ascii="PT Astra Serif" w:hAnsi="PT Astra Serif"/>
          <w:kern w:val="0"/>
          <w:sz w:val="28"/>
          <w:szCs w:val="28"/>
          <w:highlight w:val="white"/>
          <w:lang w:eastAsia="ar-SA"/>
        </w:rPr>
        <w:t>подпункты 1 и 2 изложить в следующей редакции:</w:t>
      </w:r>
    </w:p>
    <w:p>
      <w:pPr>
        <w:pStyle w:val="Normal"/>
        <w:ind w:firstLine="708"/>
        <w:jc w:val="both"/>
        <w:rPr>
          <w:highlight w:val="white"/>
        </w:rPr>
      </w:pPr>
      <w:r>
        <w:rPr>
          <w:rFonts w:ascii="PT Astra Serif" w:hAnsi="PT Astra Serif"/>
          <w:kern w:val="0"/>
          <w:sz w:val="28"/>
          <w:szCs w:val="28"/>
          <w:highlight w:val="white"/>
          <w:lang w:eastAsia="ar-SA"/>
        </w:rPr>
        <w:t>«1) информирование заявителей о порядке предоставления государственной услуги, в том числе посредством комплексного запроса,</w:t>
        <w:br/>
        <w:t>в многофункциональном центре, о ходе выполнения запросов</w:t>
        <w:br/>
        <w:t>о предоставлении государственной услуги, комплексных запросов, а также по иным вопросам, связанным с предоставлением государственной услуги,</w:t>
        <w:br/>
        <w:t>а также консультирование заявителей о порядке предоставления государственной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ind w:firstLine="708"/>
        <w:jc w:val="both"/>
        <w:rPr>
          <w:highlight w:val="white"/>
        </w:rPr>
      </w:pPr>
      <w:r>
        <w:rPr>
          <w:rFonts w:ascii="PT Astra Serif" w:hAnsi="PT Astra Serif"/>
          <w:kern w:val="0"/>
          <w:sz w:val="28"/>
          <w:szCs w:val="28"/>
          <w:highlight w:val="white"/>
          <w:lang w:eastAsia="ar-SA"/>
        </w:rPr>
        <w:t>2) приём и заполнение запросов о предоставлении государственной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w:t>
        <w:br/>
        <w:t>и муниципальных услуг Ульяновской области», а также приём комплексных запросов;»;</w:t>
      </w:r>
    </w:p>
    <w:p>
      <w:pPr>
        <w:pStyle w:val="Normal"/>
        <w:ind w:firstLine="708"/>
        <w:jc w:val="both"/>
        <w:rPr>
          <w:highlight w:val="white"/>
        </w:rPr>
      </w:pPr>
      <w:r>
        <w:rPr>
          <w:rFonts w:ascii="PT Astra Serif" w:hAnsi="PT Astra Serif"/>
          <w:kern w:val="0"/>
          <w:sz w:val="28"/>
          <w:szCs w:val="28"/>
          <w:highlight w:val="white"/>
          <w:lang w:eastAsia="ar-SA"/>
        </w:rPr>
        <w:t>подпункт 4 изложить в следующей редакции:</w:t>
      </w:r>
    </w:p>
    <w:p>
      <w:pPr>
        <w:pStyle w:val="Normal"/>
        <w:ind w:firstLine="708"/>
        <w:jc w:val="both"/>
        <w:rPr>
          <w:highlight w:val="white"/>
        </w:rPr>
      </w:pPr>
      <w:r>
        <w:rPr>
          <w:rFonts w:ascii="PT Astra Serif" w:hAnsi="PT Astra Serif"/>
          <w:kern w:val="0"/>
          <w:sz w:val="28"/>
          <w:szCs w:val="28"/>
          <w:highlight w:val="white"/>
          <w:lang w:eastAsia="ar-SA"/>
        </w:rPr>
        <w:t>«4) выдача заявителям документов, полученных от органа исполнительной власти, по результатам предоставления государственной услуги, а также по результатам предоставления государственных</w:t>
        <w:br/>
        <w:t>и (или) муниципальных услуг, указанных в комплексном запросе, если иное</w:t>
        <w:br/>
        <w:t>не предусмотрено законодательством Российской Федерации;»;</w:t>
      </w:r>
    </w:p>
    <w:p>
      <w:pPr>
        <w:pStyle w:val="Normal"/>
        <w:ind w:firstLine="708"/>
        <w:jc w:val="both"/>
        <w:rPr>
          <w:highlight w:val="white"/>
        </w:rPr>
      </w:pPr>
      <w:r>
        <w:rPr>
          <w:rFonts w:ascii="PT Astra Serif" w:hAnsi="PT Astra Serif"/>
          <w:kern w:val="0"/>
          <w:sz w:val="28"/>
          <w:szCs w:val="28"/>
          <w:highlight w:val="white"/>
          <w:lang w:eastAsia="ar-SA"/>
        </w:rPr>
        <w:t>дополнить подпунктом 4.1</w:t>
      </w:r>
      <w:r>
        <w:rPr>
          <w:rFonts w:ascii="PT Astra Serif" w:hAnsi="PT Astra Serif"/>
          <w:kern w:val="0"/>
          <w:sz w:val="28"/>
          <w:szCs w:val="28"/>
          <w:highlight w:val="white"/>
          <w:vertAlign w:val="superscript"/>
          <w:lang w:eastAsia="ar-SA"/>
        </w:rPr>
        <w:t xml:space="preserve"> </w:t>
      </w:r>
      <w:r>
        <w:rPr>
          <w:rFonts w:ascii="PT Astra Serif" w:hAnsi="PT Astra Serif"/>
          <w:kern w:val="0"/>
          <w:sz w:val="28"/>
          <w:szCs w:val="28"/>
          <w:highlight w:val="white"/>
          <w:lang w:eastAsia="ar-SA"/>
        </w:rPr>
        <w:t>следующего содержания:</w:t>
      </w:r>
    </w:p>
    <w:p>
      <w:pPr>
        <w:pStyle w:val="Normal"/>
        <w:ind w:firstLine="708"/>
        <w:jc w:val="both"/>
        <w:rPr>
          <w:rFonts w:ascii="PT Astra Serif" w:hAnsi="PT Astra Serif"/>
          <w:kern w:val="0"/>
          <w:sz w:val="28"/>
          <w:szCs w:val="28"/>
          <w:highlight w:val="white"/>
          <w:lang w:eastAsia="ar-SA"/>
        </w:rPr>
      </w:pPr>
      <w:r>
        <w:rPr>
          <w:rFonts w:ascii="PT Astra Serif" w:hAnsi="PT Astra Serif"/>
          <w:kern w:val="0"/>
          <w:sz w:val="28"/>
          <w:szCs w:val="28"/>
          <w:highlight w:val="white"/>
          <w:lang w:eastAsia="ar-SA"/>
        </w:rPr>
        <w:t>«4.1) составление и выдача заявителям документов на бумажном носителе, подтверждающих содержание электронных документов,</w:t>
        <w:br/>
        <w:t>по результатам предоставления государственной услуги органа исполнительной власти, включая составление на бумажном носителе и заверение выписок</w:t>
        <w:br/>
        <w:t xml:space="preserve">из информационной системы органа исполнительной власти: </w:t>
        <w:br/>
        <w:t>не осуществляется;»;</w:t>
      </w:r>
    </w:p>
    <w:p>
      <w:pPr>
        <w:pStyle w:val="Normal"/>
        <w:suppressAutoHyphens w:val="false"/>
        <w:ind w:firstLine="708"/>
        <w:jc w:val="both"/>
        <w:rPr/>
      </w:pPr>
      <w:r>
        <w:rPr>
          <w:rFonts w:ascii="PT Astra Serif" w:hAnsi="PT Astra Serif"/>
          <w:kern w:val="0"/>
          <w:sz w:val="28"/>
          <w:szCs w:val="28"/>
          <w:lang w:eastAsia="ar-SA"/>
        </w:rPr>
        <w:t>в подпункте 3.1.4:</w:t>
      </w:r>
    </w:p>
    <w:p>
      <w:pPr>
        <w:pStyle w:val="Normal"/>
        <w:ind w:firstLine="708"/>
        <w:jc w:val="both"/>
        <w:rPr/>
      </w:pPr>
      <w:r>
        <w:rPr>
          <w:rFonts w:ascii="PT Astra Serif" w:hAnsi="PT Astra Serif"/>
          <w:sz w:val="28"/>
          <w:szCs w:val="28"/>
        </w:rPr>
        <w:t>подпункт 2 изложить в следующей редакции:</w:t>
      </w:r>
    </w:p>
    <w:p>
      <w:pPr>
        <w:pStyle w:val="Normal"/>
        <w:ind w:firstLine="708"/>
        <w:jc w:val="both"/>
        <w:rPr/>
      </w:pPr>
      <w:r>
        <w:rPr>
          <w:rFonts w:ascii="PT Astra Serif" w:hAnsi="PT Astra Serif"/>
          <w:sz w:val="28"/>
          <w:szCs w:val="28"/>
        </w:rPr>
        <w:t>«2) рассмотрение поступивших документов, оформление нового исправленного документа, уведомление о готовности документа, выдача (направление) нового исправленного документа.»;</w:t>
      </w:r>
    </w:p>
    <w:p>
      <w:pPr>
        <w:pStyle w:val="Normal"/>
        <w:ind w:firstLine="708"/>
        <w:jc w:val="both"/>
        <w:rPr/>
      </w:pPr>
      <w:r>
        <w:rPr>
          <w:rFonts w:ascii="PT Astra Serif" w:hAnsi="PT Astra Serif"/>
          <w:sz w:val="28"/>
          <w:szCs w:val="28"/>
        </w:rPr>
        <w:t>подпункт 3 признать утратившим силу;</w:t>
      </w:r>
    </w:p>
    <w:p>
      <w:pPr>
        <w:pStyle w:val="Normal"/>
        <w:suppressAutoHyphens w:val="false"/>
        <w:ind w:firstLine="708"/>
        <w:jc w:val="both"/>
        <w:rPr>
          <w:sz w:val="28"/>
          <w:szCs w:val="28"/>
          <w:highlight w:val="white"/>
        </w:rPr>
      </w:pPr>
      <w:r>
        <w:rPr>
          <w:rFonts w:ascii="PT Astra Serif" w:hAnsi="PT Astra Serif"/>
          <w:kern w:val="0"/>
          <w:sz w:val="28"/>
          <w:szCs w:val="28"/>
          <w:highlight w:val="white"/>
          <w:lang w:eastAsia="ar-SA"/>
        </w:rPr>
        <w:t>в пункте 3.2.1 пункта 3.2:</w:t>
      </w:r>
    </w:p>
    <w:p>
      <w:pPr>
        <w:pStyle w:val="NoSpacing"/>
        <w:spacing w:lineRule="auto" w:line="240"/>
        <w:ind w:firstLine="709"/>
        <w:rPr>
          <w:highlight w:val="white"/>
        </w:rPr>
      </w:pPr>
      <w:r>
        <w:rPr>
          <w:rFonts w:ascii="PT Astra Serif" w:hAnsi="PT Astra Serif"/>
          <w:szCs w:val="28"/>
          <w:highlight w:val="white"/>
        </w:rPr>
        <w:t>в абзаце шестом пункта 3.2.1.2 слова «задолженности по уплате налогов, сборов, а также пеней и штрафов за нарушение законодательства Российской Федерации о налогах и сборах» заменить словами «не погашенной на дату поступления в Министерство заявления о предоставлении государственной услуги недоимки по налогам, сборам, страховым взносам, задолженности</w:t>
        <w:br/>
        <w:t>по пеням, штрафам, процентам»;</w:t>
      </w:r>
    </w:p>
    <w:p>
      <w:pPr>
        <w:pStyle w:val="NoSpacing"/>
        <w:spacing w:lineRule="auto" w:line="240"/>
        <w:ind w:firstLine="709"/>
        <w:rPr>
          <w:highlight w:val="white"/>
        </w:rPr>
      </w:pPr>
      <w:r>
        <w:rPr>
          <w:rFonts w:ascii="PT Astra Serif" w:hAnsi="PT Astra Serif"/>
          <w:szCs w:val="28"/>
          <w:highlight w:val="white"/>
        </w:rPr>
        <w:t>в пункте 3.2.1.3:</w:t>
      </w:r>
    </w:p>
    <w:p>
      <w:pPr>
        <w:pStyle w:val="NoSpacing"/>
        <w:spacing w:lineRule="auto" w:line="240"/>
        <w:ind w:firstLine="709"/>
        <w:rPr>
          <w:highlight w:val="white"/>
        </w:rPr>
      </w:pPr>
      <w:r>
        <w:rPr>
          <w:rFonts w:ascii="PT Astra Serif" w:hAnsi="PT Astra Serif"/>
          <w:szCs w:val="28"/>
          <w:highlight w:val="white"/>
        </w:rPr>
        <w:t>абзацы четвёртый и шестой исключить;</w:t>
      </w:r>
    </w:p>
    <w:p>
      <w:pPr>
        <w:pStyle w:val="NoSpacing"/>
        <w:spacing w:lineRule="auto" w:line="240"/>
        <w:ind w:firstLine="709"/>
        <w:rPr>
          <w:rFonts w:ascii="PT Astra Serif" w:hAnsi="PT Astra Serif"/>
          <w:szCs w:val="28"/>
          <w:highlight w:val="white"/>
        </w:rPr>
      </w:pPr>
      <w:r>
        <w:rPr>
          <w:rFonts w:ascii="PT Astra Serif" w:hAnsi="PT Astra Serif"/>
          <w:szCs w:val="28"/>
          <w:highlight w:val="white"/>
        </w:rPr>
        <w:t>абзацы пятый – одиннадцатый считать абзацами четвёртым – девятым соответственно;</w:t>
      </w:r>
    </w:p>
    <w:p>
      <w:pPr>
        <w:pStyle w:val="NoSpacing"/>
        <w:spacing w:lineRule="auto" w:line="240"/>
        <w:ind w:firstLine="709"/>
        <w:rPr/>
      </w:pPr>
      <w:r>
        <w:rPr>
          <w:rFonts w:ascii="PT Astra Serif" w:hAnsi="PT Astra Serif"/>
          <w:szCs w:val="28"/>
        </w:rPr>
        <w:t>в абзаце пятом слова «агропромышленного комплекса и развития сельских территорий Ульяновской области (лицу, исполняющему</w:t>
        <w:br/>
        <w:t>его обязанности) (далее – Министр)» исключить;</w:t>
      </w:r>
    </w:p>
    <w:p>
      <w:pPr>
        <w:pStyle w:val="NoSpacing"/>
        <w:spacing w:lineRule="auto" w:line="240"/>
        <w:ind w:firstLine="709"/>
        <w:rPr/>
      </w:pPr>
      <w:r>
        <w:rPr>
          <w:rFonts w:ascii="PT Astra Serif" w:hAnsi="PT Astra Serif"/>
          <w:szCs w:val="28"/>
        </w:rPr>
        <w:t>в абзаце восьмом слова «44 (сорок четыре) рабочих дня» заменить словами «22 (двадцать два) рабочих дня»;</w:t>
      </w:r>
    </w:p>
    <w:p>
      <w:pPr>
        <w:pStyle w:val="NoSpacing"/>
        <w:spacing w:lineRule="auto" w:line="240"/>
        <w:ind w:firstLine="709"/>
        <w:rPr>
          <w:rFonts w:ascii="PT Astra Serif" w:hAnsi="PT Astra Serif"/>
          <w:szCs w:val="28"/>
          <w:highlight w:val="white"/>
        </w:rPr>
      </w:pPr>
      <w:r>
        <w:rPr>
          <w:rFonts w:ascii="PT Astra Serif" w:hAnsi="PT Astra Serif"/>
          <w:szCs w:val="28"/>
          <w:highlight w:val="white"/>
        </w:rPr>
        <w:t>в пункте 3.2.1.4:</w:t>
      </w:r>
    </w:p>
    <w:p>
      <w:pPr>
        <w:pStyle w:val="NoSpacing"/>
        <w:spacing w:lineRule="auto" w:line="240"/>
        <w:ind w:firstLine="709"/>
        <w:rPr/>
      </w:pPr>
      <w:r>
        <w:rPr>
          <w:rFonts w:ascii="PT Astra Serif" w:hAnsi="PT Astra Serif"/>
          <w:szCs w:val="28"/>
        </w:rPr>
        <w:t>в абзаце первом слова «, оформление лицензии» исключить;</w:t>
      </w:r>
    </w:p>
    <w:p>
      <w:pPr>
        <w:pStyle w:val="NoSpacing"/>
        <w:spacing w:lineRule="auto" w:line="240"/>
        <w:ind w:firstLine="709"/>
        <w:rPr/>
      </w:pPr>
      <w:r>
        <w:rPr>
          <w:rFonts w:ascii="PT Astra Serif" w:hAnsi="PT Astra Serif"/>
          <w:szCs w:val="28"/>
        </w:rPr>
        <w:t>в абзаце седьмом слова «и приступает к оформлению лицензии» исключить;</w:t>
      </w:r>
    </w:p>
    <w:p>
      <w:pPr>
        <w:pStyle w:val="NoSpacing"/>
        <w:spacing w:lineRule="auto" w:line="240"/>
        <w:ind w:firstLine="709"/>
        <w:rPr/>
      </w:pPr>
      <w:r>
        <w:rPr>
          <w:rFonts w:ascii="PT Astra Serif" w:hAnsi="PT Astra Serif"/>
          <w:szCs w:val="28"/>
        </w:rPr>
        <w:t>в абзаце десятом слова «и оформленная лицензия с приложениями к ней» исключить, слово «визируются» заменить словом «визируется», слово «передаются» заменить словом «передаётся», слово «регистрируются» заменить словами «регистрируется»;</w:t>
      </w:r>
    </w:p>
    <w:p>
      <w:pPr>
        <w:pStyle w:val="NoSpacing"/>
        <w:spacing w:lineRule="auto" w:line="240"/>
        <w:ind w:firstLine="709"/>
        <w:rPr/>
      </w:pPr>
      <w:r>
        <w:rPr>
          <w:rFonts w:ascii="PT Astra Serif" w:hAnsi="PT Astra Serif"/>
          <w:szCs w:val="28"/>
        </w:rPr>
        <w:t>в абзаце одиннадцатом слова «проектов указанных документов» заменить словами «проекта указанного документа»;</w:t>
      </w:r>
    </w:p>
    <w:p>
      <w:pPr>
        <w:pStyle w:val="NoSpacing"/>
        <w:spacing w:lineRule="auto" w:line="240"/>
        <w:ind w:firstLine="709"/>
        <w:rPr>
          <w:rFonts w:ascii="PT Astra Serif" w:hAnsi="PT Astra Serif" w:cs="PT Astra Serif"/>
          <w:kern w:val="0"/>
          <w:szCs w:val="28"/>
          <w:highlight w:val="white"/>
        </w:rPr>
      </w:pPr>
      <w:r>
        <w:rPr>
          <w:rFonts w:ascii="PT Astra Serif" w:hAnsi="PT Astra Serif"/>
          <w:szCs w:val="28"/>
          <w:highlight w:val="white"/>
        </w:rPr>
        <w:t xml:space="preserve">абзац двенадцатый дополнить предложением следующего содержания: </w:t>
      </w:r>
      <w:r>
        <w:rPr>
          <w:rFonts w:cs="PT Astra Serif" w:ascii="PT Astra Serif" w:hAnsi="PT Astra Serif"/>
          <w:kern w:val="0"/>
          <w:szCs w:val="28"/>
          <w:highlight w:val="white"/>
        </w:rPr>
        <w:t>«Датой выдачи (продления, переоформления) лицензии является дата внесения соответствующей записи в реестр</w:t>
      </w:r>
      <w:r>
        <w:rPr>
          <w:rFonts w:ascii="PT Astra Serif" w:hAnsi="PT Astra Serif"/>
          <w:highlight w:val="white"/>
        </w:rPr>
        <w:t xml:space="preserve"> </w:t>
      </w:r>
      <w:r>
        <w:rPr>
          <w:rFonts w:cs="PT Astra Serif" w:ascii="PT Astra Serif" w:hAnsi="PT Astra Serif"/>
          <w:kern w:val="0"/>
          <w:szCs w:val="28"/>
          <w:highlight w:val="white"/>
        </w:rPr>
        <w:t>лицензий.»;</w:t>
      </w:r>
    </w:p>
    <w:p>
      <w:pPr>
        <w:pStyle w:val="NoSpacing"/>
        <w:spacing w:lineRule="auto" w:line="240"/>
        <w:ind w:firstLine="709"/>
        <w:rPr/>
      </w:pPr>
      <w:r>
        <w:rPr>
          <w:rFonts w:ascii="PT Astra Serif" w:hAnsi="PT Astra Serif"/>
          <w:szCs w:val="28"/>
        </w:rPr>
        <w:t>в абзаце тринадцатом слова «, зарегистрированные лицензия</w:t>
        <w:br/>
        <w:t>и приложение к лицензии» исключить;</w:t>
      </w:r>
    </w:p>
    <w:p>
      <w:pPr>
        <w:pStyle w:val="NoSpacing"/>
        <w:spacing w:lineRule="auto" w:line="240"/>
        <w:ind w:firstLine="709"/>
        <w:rPr/>
      </w:pPr>
      <w:r>
        <w:rPr>
          <w:rFonts w:ascii="PT Astra Serif" w:hAnsi="PT Astra Serif"/>
          <w:szCs w:val="28"/>
        </w:rPr>
        <w:t>абзац пятнадцатый дополнить словами «внесение соответствующей записи в реестр</w:t>
      </w:r>
      <w:r>
        <w:rPr>
          <w:rFonts w:ascii="PT Astra Serif" w:hAnsi="PT Astra Serif"/>
        </w:rPr>
        <w:t xml:space="preserve"> </w:t>
      </w:r>
      <w:r>
        <w:rPr>
          <w:rFonts w:ascii="PT Astra Serif" w:hAnsi="PT Astra Serif"/>
          <w:szCs w:val="28"/>
        </w:rPr>
        <w:t>лицензий», слова «лицензии и приложений к лицензии» исключить;</w:t>
      </w:r>
    </w:p>
    <w:p>
      <w:pPr>
        <w:pStyle w:val="NoSpacing"/>
        <w:spacing w:lineRule="auto" w:line="240"/>
        <w:ind w:firstLine="709"/>
        <w:rPr/>
      </w:pPr>
      <w:r>
        <w:rPr>
          <w:rFonts w:ascii="PT Astra Serif" w:hAnsi="PT Astra Serif"/>
          <w:szCs w:val="28"/>
        </w:rPr>
        <w:t>в пункте 3.2.1.5:</w:t>
      </w:r>
    </w:p>
    <w:p>
      <w:pPr>
        <w:pStyle w:val="NoSpacing"/>
        <w:spacing w:lineRule="auto" w:line="240"/>
        <w:ind w:firstLine="709"/>
        <w:rPr/>
      </w:pPr>
      <w:r>
        <w:rPr>
          <w:rFonts w:ascii="PT Astra Serif" w:hAnsi="PT Astra Serif"/>
          <w:szCs w:val="28"/>
        </w:rPr>
        <w:t>в абзаце втором слова «, зарегистрированные лицензия и приложение</w:t>
        <w:br/>
        <w:t>к лицензии» исключить;</w:t>
      </w:r>
    </w:p>
    <w:p>
      <w:pPr>
        <w:pStyle w:val="NoSpacing"/>
        <w:spacing w:lineRule="auto" w:line="240"/>
        <w:ind w:firstLine="709"/>
        <w:rPr/>
      </w:pPr>
      <w:r>
        <w:rPr>
          <w:rFonts w:ascii="PT Astra Serif" w:hAnsi="PT Astra Serif"/>
          <w:szCs w:val="28"/>
        </w:rPr>
        <w:t>абзацы пятый – одиннадцатый исключить;</w:t>
      </w:r>
    </w:p>
    <w:p>
      <w:pPr>
        <w:pStyle w:val="NoSpacing"/>
        <w:spacing w:lineRule="auto" w:line="240"/>
        <w:ind w:firstLine="709"/>
        <w:rPr/>
      </w:pPr>
      <w:r>
        <w:rPr>
          <w:rFonts w:ascii="PT Astra Serif" w:hAnsi="PT Astra Serif"/>
          <w:szCs w:val="28"/>
        </w:rPr>
        <w:t>абзацы одиннадцатый и двенадцатый считать абзацами пятым – шестым соответственно;</w:t>
      </w:r>
    </w:p>
    <w:p>
      <w:pPr>
        <w:pStyle w:val="NoSpacing"/>
        <w:spacing w:lineRule="auto" w:line="240"/>
        <w:ind w:firstLine="709"/>
        <w:rPr/>
      </w:pPr>
      <w:r>
        <w:rPr>
          <w:rFonts w:ascii="PT Astra Serif" w:hAnsi="PT Astra Serif"/>
          <w:szCs w:val="28"/>
        </w:rPr>
        <w:t>после абзаца пятого дополнить абзацами следующего содержания:</w:t>
      </w:r>
    </w:p>
    <w:p>
      <w:pPr>
        <w:pStyle w:val="Normal"/>
        <w:suppressAutoHyphens w:val="true"/>
        <w:ind w:firstLine="709"/>
        <w:jc w:val="both"/>
        <w:rPr/>
      </w:pPr>
      <w:r>
        <w:rPr>
          <w:rFonts w:ascii="PT Astra Serif" w:hAnsi="PT Astra Serif"/>
          <w:sz w:val="28"/>
          <w:szCs w:val="28"/>
        </w:rPr>
        <w:t>«</w:t>
      </w:r>
      <w:r>
        <w:rPr>
          <w:rFonts w:cs="PT Astra Serif" w:ascii="PT Astra Serif" w:hAnsi="PT Astra Serif"/>
          <w:kern w:val="0"/>
          <w:sz w:val="28"/>
          <w:szCs w:val="28"/>
        </w:rPr>
        <w:t>Максимальный срок выполнения административной процедуры: 3 (три) рабочих дня.</w:t>
      </w:r>
    </w:p>
    <w:p>
      <w:pPr>
        <w:pStyle w:val="Normal"/>
        <w:suppressAutoHyphens w:val="true"/>
        <w:ind w:firstLine="709"/>
        <w:jc w:val="both"/>
        <w:rPr/>
      </w:pPr>
      <w:r>
        <w:rPr>
          <w:rFonts w:cs="PT Astra Serif" w:ascii="PT Astra Serif" w:hAnsi="PT Astra Serif"/>
          <w:kern w:val="0"/>
          <w:sz w:val="28"/>
          <w:szCs w:val="28"/>
        </w:rPr>
        <w:t>Способом фиксации результата выполнения административной процедуры является:</w:t>
      </w:r>
    </w:p>
    <w:p>
      <w:pPr>
        <w:pStyle w:val="Normal"/>
        <w:suppressAutoHyphens w:val="true"/>
        <w:ind w:firstLine="709"/>
        <w:jc w:val="both"/>
        <w:rPr/>
      </w:pPr>
      <w:r>
        <w:rPr>
          <w:rFonts w:cs="PT Astra Serif" w:ascii="PT Astra Serif" w:hAnsi="PT Astra Serif"/>
          <w:kern w:val="0"/>
          <w:sz w:val="28"/>
          <w:szCs w:val="28"/>
        </w:rPr>
        <w:t>при получении лично заявителем: подпись заявителя на копии сопроводительного письма к документу, являющемуся результатом предоставления государственной услуги, которая остаётся на хранении</w:t>
        <w:br/>
        <w:t>в Министерстве;</w:t>
      </w:r>
    </w:p>
    <w:p>
      <w:pPr>
        <w:pStyle w:val="Normal"/>
        <w:suppressAutoHyphens w:val="false"/>
        <w:ind w:firstLine="709"/>
        <w:jc w:val="both"/>
        <w:rPr/>
      </w:pPr>
      <w:r>
        <w:rPr>
          <w:rFonts w:cs="PT Astra Serif" w:ascii="PT Astra Serif" w:hAnsi="PT Astra Serif"/>
          <w:kern w:val="0"/>
          <w:sz w:val="28"/>
          <w:szCs w:val="28"/>
        </w:rPr>
        <w:t>при получении посредством почтовой связи: подпись заявителя</w:t>
        <w:br/>
        <w:t>на почтовом уведомлении.»;</w:t>
      </w:r>
    </w:p>
    <w:p>
      <w:pPr>
        <w:pStyle w:val="NoSpacing"/>
        <w:spacing w:lineRule="auto" w:line="240"/>
        <w:ind w:firstLine="709"/>
        <w:rPr>
          <w:highlight w:val="white"/>
        </w:rPr>
      </w:pPr>
      <w:r>
        <w:rPr>
          <w:rFonts w:ascii="PT Astra Serif" w:hAnsi="PT Astra Serif"/>
          <w:szCs w:val="28"/>
          <w:highlight w:val="white"/>
        </w:rPr>
        <w:t>дополнить новым пунктом 3.3 следующего содержания:</w:t>
      </w:r>
    </w:p>
    <w:p>
      <w:pPr>
        <w:pStyle w:val="NoSpacing"/>
        <w:spacing w:lineRule="auto" w:line="240"/>
        <w:ind w:firstLine="709"/>
        <w:rPr>
          <w:highlight w:val="white"/>
        </w:rPr>
      </w:pPr>
      <w:r>
        <w:rPr>
          <w:rFonts w:ascii="PT Astra Serif" w:hAnsi="PT Astra Serif"/>
          <w:bCs/>
          <w:szCs w:val="28"/>
          <w:highlight w:val="white"/>
        </w:rPr>
        <w:t>«3.3. Порядок осуществления административных процедур предоставления государственной услуги в электронной форме, в том числе</w:t>
        <w:br/>
        <w:t>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Spacing"/>
        <w:spacing w:lineRule="auto" w:line="240"/>
        <w:ind w:firstLine="709"/>
        <w:rPr>
          <w:highlight w:val="white"/>
        </w:rPr>
      </w:pPr>
      <w:r>
        <w:rPr>
          <w:rFonts w:ascii="PT Astra Serif" w:hAnsi="PT Astra Serif"/>
          <w:bCs/>
          <w:szCs w:val="28"/>
          <w:highlight w:val="white"/>
        </w:rPr>
        <w:t xml:space="preserve">3.3.1. Предоставление в установленном порядке информации заявителям </w:t>
        <w:br/>
        <w:t>и обеспечение доступа заявителей к сведениям о государственной услуге.</w:t>
      </w:r>
    </w:p>
    <w:p>
      <w:pPr>
        <w:pStyle w:val="NoSpacing"/>
        <w:spacing w:lineRule="auto" w:line="240"/>
        <w:ind w:firstLine="709"/>
        <w:rPr>
          <w:highlight w:val="white"/>
        </w:rPr>
      </w:pPr>
      <w:r>
        <w:rPr>
          <w:rFonts w:ascii="PT Astra Serif" w:hAnsi="PT Astra Serif"/>
          <w:bCs/>
          <w:szCs w:val="28"/>
          <w:highlight w:val="white"/>
        </w:rPr>
        <w:t>Сведения о государственной услуге заявитель может получить</w:t>
        <w:br/>
        <w:t>на официальном сайте Министерства, на Едином портале.</w:t>
      </w:r>
    </w:p>
    <w:p>
      <w:pPr>
        <w:pStyle w:val="NoSpacing"/>
        <w:spacing w:lineRule="auto" w:line="240"/>
        <w:ind w:firstLine="709"/>
        <w:rPr>
          <w:highlight w:val="white"/>
        </w:rPr>
      </w:pPr>
      <w:r>
        <w:rPr>
          <w:rFonts w:ascii="PT Astra Serif" w:hAnsi="PT Astra Serif"/>
          <w:bCs/>
          <w:szCs w:val="28"/>
          <w:highlight w:val="white"/>
        </w:rPr>
        <w:t>3.3.2. Подача запроса о предоставлении государственной услуги и иных документов, необходимых для предоставления государственной услуги,</w:t>
      </w:r>
      <w:r>
        <w:rPr>
          <w:rFonts w:eastAsia="Times New Roman" w:cs="Times New Roman" w:ascii="PT Astra Serif" w:hAnsi="PT Astra Serif"/>
          <w:kern w:val="0"/>
          <w:szCs w:val="28"/>
          <w:highlight w:val="white"/>
          <w:lang w:eastAsia="ar-SA" w:bidi="ar-SA"/>
        </w:rPr>
        <w:br/>
      </w:r>
      <w:r>
        <w:rPr>
          <w:rFonts w:ascii="PT Astra Serif" w:hAnsi="PT Astra Serif"/>
          <w:bCs/>
          <w:szCs w:val="28"/>
          <w:highlight w:val="white"/>
        </w:rPr>
        <w:t>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w:t>
        <w:br/>
        <w:t>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w:t>
        <w:br/>
        <w:t>с использованием информационно-технологической и коммуникационной инфраструктуры, в том числе Единого портала.</w:t>
      </w:r>
    </w:p>
    <w:p>
      <w:pPr>
        <w:pStyle w:val="NoSpacing"/>
        <w:spacing w:lineRule="auto" w:line="240"/>
        <w:ind w:firstLine="709"/>
        <w:rPr>
          <w:highlight w:val="white"/>
        </w:rPr>
      </w:pPr>
      <w:r>
        <w:rPr>
          <w:rFonts w:ascii="PT Astra Serif" w:hAnsi="PT Astra Serif"/>
          <w:bCs/>
          <w:szCs w:val="28"/>
          <w:highlight w:val="white"/>
        </w:rPr>
        <w:t>Заявитель может подать заявление в форме электронного документа через Единый портал, подписанное простой электронной подписью.</w:t>
      </w:r>
    </w:p>
    <w:p>
      <w:pPr>
        <w:pStyle w:val="NoSpacing"/>
        <w:spacing w:lineRule="auto" w:line="240"/>
        <w:ind w:firstLine="709"/>
        <w:rPr>
          <w:highlight w:val="white"/>
        </w:rPr>
      </w:pPr>
      <w:r>
        <w:rPr>
          <w:rFonts w:ascii="PT Astra Serif" w:hAnsi="PT Astra Serif"/>
          <w:bCs/>
          <w:szCs w:val="28"/>
          <w:highlight w:val="white"/>
        </w:rPr>
        <w:t>При направлении заявления в электронной форме, подписанного простой электронной подписью через Единый портал, документы, направляемые</w:t>
        <w:br/>
        <w:t>в электронной форме, должны соответствовать следующим требованиям:</w:t>
      </w:r>
    </w:p>
    <w:p>
      <w:pPr>
        <w:pStyle w:val="NoSpacing"/>
        <w:spacing w:lineRule="auto" w:line="240"/>
        <w:ind w:firstLine="709"/>
        <w:rPr>
          <w:highlight w:val="white"/>
        </w:rPr>
      </w:pPr>
      <w:r>
        <w:rPr>
          <w:rFonts w:ascii="PT Astra Serif" w:hAnsi="PT Astra Serif"/>
          <w:bCs/>
          <w:szCs w:val="28"/>
          <w:highlight w:val="white"/>
        </w:rPr>
        <w:t>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NoSpacing"/>
        <w:spacing w:lineRule="auto" w:line="240"/>
        <w:ind w:firstLine="709"/>
        <w:rPr>
          <w:highlight w:val="white"/>
        </w:rPr>
      </w:pPr>
      <w:r>
        <w:rPr>
          <w:rFonts w:ascii="PT Astra Serif" w:hAnsi="PT Astra Serif"/>
          <w:bCs/>
          <w:szCs w:val="28"/>
          <w:highlight w:val="white"/>
        </w:rPr>
        <w:t xml:space="preserve">2. Количество файлов должно соответствовать количеству документов, </w:t>
        <w:br/>
        <w:t>а наименование файла должно позволять идентифицировать документ.</w:t>
      </w:r>
    </w:p>
    <w:p>
      <w:pPr>
        <w:pStyle w:val="NoSpacing"/>
        <w:spacing w:lineRule="auto" w:line="240"/>
        <w:ind w:firstLine="709"/>
        <w:rPr>
          <w:highlight w:val="white"/>
        </w:rPr>
      </w:pPr>
      <w:r>
        <w:rPr>
          <w:rFonts w:ascii="PT Astra Serif" w:hAnsi="PT Astra Serif"/>
          <w:bCs/>
          <w:szCs w:val="28"/>
          <w:highlight w:val="white"/>
        </w:rPr>
        <w:t>3. 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NoSpacing"/>
        <w:spacing w:lineRule="auto" w:line="240"/>
        <w:ind w:firstLine="709"/>
        <w:rPr>
          <w:highlight w:val="white"/>
        </w:rPr>
      </w:pPr>
      <w:r>
        <w:rPr>
          <w:rFonts w:ascii="PT Astra Serif" w:hAnsi="PT Astra Serif"/>
          <w:bCs/>
          <w:szCs w:val="28"/>
          <w:highlight w:val="white"/>
        </w:rP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Spacing"/>
        <w:spacing w:lineRule="auto" w:line="240"/>
        <w:ind w:firstLine="709"/>
        <w:rPr>
          <w:highlight w:val="white"/>
        </w:rPr>
      </w:pPr>
      <w:r>
        <w:rPr>
          <w:rFonts w:ascii="PT Astra Serif" w:hAnsi="PT Astra Serif"/>
          <w:bCs/>
          <w:szCs w:val="28"/>
          <w:highlight w:val="white"/>
        </w:rPr>
        <w:t xml:space="preserve">3.3.3. Получение заявителем сведений о ходе выполнения запроса </w:t>
        <w:br/>
        <w:t>о предоставлении государственной услуги.</w:t>
      </w:r>
    </w:p>
    <w:p>
      <w:pPr>
        <w:pStyle w:val="NoSpacing"/>
        <w:spacing w:lineRule="auto" w:line="240"/>
        <w:ind w:firstLine="709"/>
        <w:rPr>
          <w:highlight w:val="white"/>
        </w:rPr>
      </w:pPr>
      <w:r>
        <w:rPr>
          <w:rFonts w:ascii="PT Astra Serif" w:hAnsi="PT Astra Serif"/>
          <w:bCs/>
          <w:szCs w:val="28"/>
          <w:highlight w:val="white"/>
        </w:rPr>
        <w:t>Сведения о ходе выполнения запроса о предоставлении государственной услуги заявитель может получить путём отслеживания статуса заявления через Единый портал в личном кабинете заявителя, в случае, если заявление было подано посредством использования Единого портала.</w:t>
      </w:r>
    </w:p>
    <w:p>
      <w:pPr>
        <w:pStyle w:val="NoSpacing"/>
        <w:spacing w:lineRule="auto" w:line="240"/>
        <w:ind w:firstLine="709"/>
        <w:rPr>
          <w:highlight w:val="white"/>
        </w:rPr>
      </w:pPr>
      <w:r>
        <w:rPr>
          <w:rFonts w:ascii="PT Astra Serif" w:hAnsi="PT Astra Serif"/>
          <w:bCs/>
          <w:szCs w:val="28"/>
          <w:highlight w:val="white"/>
        </w:rPr>
        <w:t>3.3.4. Получение заявителем результата предоставления государственной услуги, если иное не установлено федеральным законом.</w:t>
      </w:r>
    </w:p>
    <w:p>
      <w:pPr>
        <w:pStyle w:val="NoSpacing"/>
        <w:spacing w:lineRule="auto" w:line="240"/>
        <w:ind w:firstLine="709"/>
        <w:rPr>
          <w:rFonts w:ascii="PT Astra Serif" w:hAnsi="PT Astra Serif"/>
          <w:bCs/>
          <w:szCs w:val="28"/>
        </w:rPr>
      </w:pPr>
      <w:r>
        <w:rPr>
          <w:rFonts w:ascii="PT Astra Serif" w:hAnsi="PT Astra Serif"/>
          <w:bCs/>
          <w:szCs w:val="28"/>
          <w:highlight w:val="white"/>
        </w:rPr>
        <w:t>После регистрации соответствующего распоряжения Министерства</w:t>
      </w:r>
      <w:r>
        <w:rPr>
          <w:rFonts w:ascii="PT Astra Serif" w:hAnsi="PT Astra Serif"/>
          <w:highlight w:val="white"/>
        </w:rPr>
        <w:t xml:space="preserve"> </w:t>
        <w:br/>
      </w:r>
      <w:r>
        <w:rPr>
          <w:rFonts w:ascii="PT Astra Serif" w:hAnsi="PT Astra Serif"/>
          <w:bCs/>
          <w:szCs w:val="28"/>
          <w:highlight w:val="white"/>
        </w:rPr>
        <w:t xml:space="preserve">в личный кабинет заявителя на Единый портал направляется уведомление </w:t>
        <w:br/>
        <w:t>о результате предоставления государственной</w:t>
      </w:r>
      <w:r>
        <w:rPr>
          <w:rFonts w:ascii="PT Astra Serif" w:hAnsi="PT Astra Serif"/>
          <w:highlight w:val="white"/>
        </w:rPr>
        <w:t xml:space="preserve"> </w:t>
      </w:r>
      <w:r>
        <w:rPr>
          <w:rFonts w:ascii="PT Astra Serif" w:hAnsi="PT Astra Serif"/>
          <w:bCs/>
          <w:szCs w:val="28"/>
          <w:highlight w:val="white"/>
        </w:rPr>
        <w:t xml:space="preserve">услуги, а также распоряжение Министерства в форме электронного документа, </w:t>
      </w:r>
      <w:r>
        <w:rPr>
          <w:rFonts w:ascii="PT Astra Serif" w:hAnsi="PT Astra Serif"/>
          <w:bCs/>
          <w:szCs w:val="28"/>
        </w:rPr>
        <w:t>подписанное усиленной квалифицированной электронной подписью Министра.»;</w:t>
      </w:r>
    </w:p>
    <w:p>
      <w:pPr>
        <w:pStyle w:val="NoSpacing"/>
        <w:spacing w:lineRule="auto" w:line="240"/>
        <w:ind w:firstLine="709"/>
        <w:rPr/>
      </w:pPr>
      <w:r>
        <w:rPr>
          <w:rFonts w:ascii="PT Astra Serif" w:hAnsi="PT Astra Serif"/>
          <w:bCs/>
          <w:szCs w:val="28"/>
        </w:rPr>
        <w:t>пункты 3.3 и 3.4 считать соответственно пунктами 3.4 и 3.5;</w:t>
      </w:r>
    </w:p>
    <w:p>
      <w:pPr>
        <w:pStyle w:val="NoSpacing"/>
        <w:spacing w:lineRule="auto" w:line="240"/>
        <w:ind w:firstLine="709"/>
        <w:rPr/>
      </w:pPr>
      <w:r>
        <w:rPr>
          <w:rFonts w:ascii="PT Astra Serif" w:hAnsi="PT Astra Serif"/>
          <w:bCs/>
          <w:szCs w:val="28"/>
        </w:rPr>
        <w:t>пункты 3.4 и 3.5 изложить в следующей редакции:</w:t>
      </w:r>
    </w:p>
    <w:p>
      <w:pPr>
        <w:pStyle w:val="Normal"/>
        <w:ind w:firstLine="709"/>
        <w:jc w:val="both"/>
        <w:rPr>
          <w:highlight w:val="white"/>
        </w:rPr>
      </w:pPr>
      <w:r>
        <w:rPr>
          <w:rFonts w:eastAsia="Calibri" w:cs="PT Astra Serif" w:ascii="PT Astra Serif" w:hAnsi="PT Astra Serif"/>
          <w:kern w:val="0"/>
          <w:sz w:val="28"/>
          <w:szCs w:val="28"/>
          <w:highlight w:val="white"/>
          <w:lang w:eastAsia="en-US"/>
        </w:rPr>
        <w:t>«3.4. Порядок выполнения административных процедур</w:t>
        <w:br/>
        <w:t>ОГКУ «Правительство для граждан».</w:t>
      </w:r>
    </w:p>
    <w:p>
      <w:pPr>
        <w:pStyle w:val="Normal"/>
        <w:ind w:firstLine="709"/>
        <w:jc w:val="both"/>
        <w:rPr>
          <w:highlight w:val="white"/>
        </w:rPr>
      </w:pPr>
      <w:r>
        <w:rPr>
          <w:rFonts w:eastAsia="Calibri" w:cs="PT Astra Serif" w:ascii="PT Astra Serif" w:hAnsi="PT Astra Serif"/>
          <w:kern w:val="0"/>
          <w:sz w:val="28"/>
          <w:szCs w:val="28"/>
          <w:highlight w:val="white"/>
          <w:lang w:eastAsia="en-US"/>
        </w:rPr>
        <w:t>3.4.1. Информирование заявителей о порядке предоставления государственной услуги, в том числе посредством комплексного запроса,</w:t>
        <w:br/>
        <w:t>в многофункциональном центре,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Информирование заявителей о порядке предоставления государственной услуги, в том числе посредством комплексного запроса, о ходе выполнения запросов о предоставлении государственной услуги, комплексных запросов,</w:t>
        <w:br/>
        <w:t>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w:t>
        <w:br/>
        <w:t>для граждан», в том числе путём оборудования в ОГКУ «Правительство</w:t>
        <w:br/>
        <w:t>для граждан» рабочих мест, предназначенных для обеспечения доступа</w:t>
        <w:br/>
        <w:t>к информационно-телекоммуникационной сети «Интернет».</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Кроме того, информирование заявителей о порядке предоставления государственной услуги осуществляется путём размещения материалов</w:t>
        <w:br/>
        <w:t>на информационных стендах или иных источниках информирования, содержащих актуальную и исчерпывающую информацию, необходимую</w:t>
        <w:br/>
        <w:t>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3.4.2.</w:t>
        <w:tab/>
        <w:t>Приём и заполнение запросов о предоставлении государственной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w:t>
        <w:br/>
        <w:t>и муниципальных услуг Ульяновской области» (далее – ГИС «АИС МФЦ»),</w:t>
        <w:br/>
        <w:t>а также приём комплексных запросов.</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Основанием для начала административной процедуры является личное обращение заявителя в ОГКУ «Правительство для граждан» с заявлением</w:t>
        <w:br/>
        <w:t>о предоставлении государственной услуги и документами, необходимыми для предоставления государственной услуги, указанными в пункте 2.6 Регламента.</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Регистрация заявления о предоставлении государственной услуги</w:t>
        <w:br/>
        <w:t>и документов, необходимых для предоставления государственной услуги,</w:t>
        <w:br/>
        <w:t>в ОГКУ «Правительство для граждан» осуществляется посредством</w:t>
        <w:br/>
        <w:t>ГИС «АИС МФЦ» в момент обращения заявителя.</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ОГКУ «Правительство для граждан» передаёт в Министерство документы на бумажном носителе по реестру, в сроки, установленные соглашением о взаимодействии, заключенным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w:t>
        <w:br/>
        <w:t>и муниципальных услуг в Ульяновской области» и Министерством агропромышленного комплекса и развития сельских территорий Ульяновской области</w:t>
      </w:r>
      <w:r>
        <w:rPr>
          <w:rFonts w:eastAsia="Calibri" w:cs="PT Astra Serif" w:ascii="PT Astra Serif" w:hAnsi="PT Astra Serif"/>
          <w:bCs/>
          <w:kern w:val="0"/>
          <w:sz w:val="28"/>
          <w:szCs w:val="28"/>
          <w:highlight w:val="white"/>
          <w:lang w:eastAsia="en-US"/>
        </w:rPr>
        <w:t xml:space="preserve">. </w:t>
      </w:r>
    </w:p>
    <w:p>
      <w:pPr>
        <w:pStyle w:val="Normal"/>
        <w:ind w:firstLine="708"/>
        <w:jc w:val="both"/>
        <w:rPr>
          <w:highlight w:val="white"/>
        </w:rPr>
      </w:pPr>
      <w:r>
        <w:rPr>
          <w:rFonts w:eastAsia="Calibri" w:cs="PT Astra Serif" w:ascii="PT Astra Serif" w:hAnsi="PT Astra Serif"/>
          <w:bCs/>
          <w:kern w:val="0"/>
          <w:sz w:val="28"/>
          <w:szCs w:val="28"/>
          <w:highlight w:val="white"/>
          <w:lang w:eastAsia="en-US"/>
        </w:rPr>
        <w:t>Срок предоставления государственной услуги исчисляется со дня поступления документов в Министерство.</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3.4.3. Выдача заявителям документов, полученных от органа исполнительной власти, по результатам предоставления государственной услуги, а также по результатам предоставления государственных</w:t>
        <w:br/>
        <w:t>и (или) муниципальных услуг, указанных в комплексном запросе, если иное</w:t>
        <w:br/>
        <w:t xml:space="preserve">не предусмотрено законодательством Российской Федерации. </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Министерство передаёт в ОГКУ «Правительство для граждан» документ, являющийся результатом предоставления государственной услуги,</w:t>
        <w:br/>
        <w:t>на бумажном носителе по реестру, в течение одного рабочего дня со дня регистрации результата предоставления государственной услуги</w:t>
        <w:br/>
        <w:t>в Министерстве, но не менее чем за один рабочий день до истечения срока предоставления государственной услуги, установленного пунктом 2.4 Регламента,</w:t>
      </w:r>
      <w:r>
        <w:rPr>
          <w:rFonts w:eastAsia="Calibri" w:cs="PT Astra Serif" w:ascii="PT Astra Serif" w:hAnsi="PT Astra Serif"/>
          <w:bCs/>
          <w:kern w:val="0"/>
          <w:sz w:val="28"/>
          <w:szCs w:val="28"/>
          <w:highlight w:val="white"/>
          <w:lang w:eastAsia="en-US"/>
        </w:rPr>
        <w:t xml:space="preserve"> по реестру приёма-передачи</w:t>
      </w:r>
      <w:r>
        <w:rPr>
          <w:rFonts w:eastAsia="Calibri" w:cs="PT Astra Serif" w:ascii="PT Astra Serif" w:hAnsi="PT Astra Serif"/>
          <w:kern w:val="0"/>
          <w:sz w:val="28"/>
          <w:szCs w:val="28"/>
          <w:highlight w:val="white"/>
          <w:lang w:eastAsia="en-US"/>
        </w:rPr>
        <w:t xml:space="preserve"> результатов предоставления государственной услуги</w:t>
      </w:r>
      <w:r>
        <w:rPr>
          <w:rFonts w:eastAsia="Calibri" w:cs="PT Astra Serif" w:ascii="PT Astra Serif" w:hAnsi="PT Astra Serif"/>
          <w:bCs/>
          <w:kern w:val="0"/>
          <w:sz w:val="28"/>
          <w:szCs w:val="28"/>
          <w:highlight w:val="white"/>
          <w:lang w:eastAsia="en-US"/>
        </w:rPr>
        <w:t>.</w:t>
      </w:r>
    </w:p>
    <w:p>
      <w:pPr>
        <w:pStyle w:val="Normal"/>
        <w:ind w:firstLine="708"/>
        <w:jc w:val="both"/>
        <w:rPr>
          <w:highlight w:val="white"/>
        </w:rPr>
      </w:pPr>
      <w:r>
        <w:rPr>
          <w:rFonts w:eastAsia="Calibri" w:cs="PT Astra Serif" w:ascii="PT Astra Serif" w:hAnsi="PT Astra Serif"/>
          <w:bCs/>
          <w:kern w:val="0"/>
          <w:sz w:val="28"/>
          <w:szCs w:val="28"/>
          <w:highlight w:val="white"/>
          <w:lang w:eastAsia="en-US"/>
        </w:rPr>
        <w:t>При личном обращении заявителя за результатом предоставления государственной услуги работник ОГКУ «Правительство для граждан», ответственный за выдачу документов, обеспечивает выдачу документов</w:t>
        <w:br/>
        <w:t>по результатам предоставления государственной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w:t>
        <w:br/>
        <w:t>с проставлением отметки о получении, даты, фамилии, отчества</w:t>
        <w:br/>
        <w:t>(при наличии) и подписи заявителя в расписке (комплексном запросе).</w:t>
      </w:r>
    </w:p>
    <w:p>
      <w:pPr>
        <w:pStyle w:val="Normal"/>
        <w:ind w:firstLine="708"/>
        <w:jc w:val="both"/>
        <w:rPr>
          <w:highlight w:val="white"/>
        </w:rPr>
      </w:pPr>
      <w:r>
        <w:rPr>
          <w:rFonts w:eastAsia="Calibri" w:cs="PT Astra Serif" w:ascii="PT Astra Serif" w:hAnsi="PT Astra Serif"/>
          <w:bCs/>
          <w:kern w:val="0"/>
          <w:sz w:val="28"/>
          <w:szCs w:val="28"/>
          <w:highlight w:val="white"/>
          <w:lang w:eastAsia="en-US"/>
        </w:rPr>
        <w:t xml:space="preserve">ОГКУ «Правительство для граждан» обеспечивает хранение полученных от </w:t>
      </w:r>
      <w:r>
        <w:rPr>
          <w:rFonts w:eastAsia="Calibri" w:cs="PT Astra Serif" w:ascii="PT Astra Serif" w:hAnsi="PT Astra Serif"/>
          <w:kern w:val="0"/>
          <w:sz w:val="28"/>
          <w:szCs w:val="28"/>
          <w:highlight w:val="white"/>
          <w:lang w:eastAsia="en-US"/>
        </w:rPr>
        <w:t>Министерства</w:t>
      </w:r>
      <w:r>
        <w:rPr>
          <w:rFonts w:eastAsia="Calibri" w:cs="PT Astra Serif" w:ascii="PT Astra Serif" w:hAnsi="PT Astra Serif"/>
          <w:bCs/>
          <w:kern w:val="0"/>
          <w:sz w:val="28"/>
          <w:szCs w:val="28"/>
          <w:highlight w:val="white"/>
          <w:lang w:eastAsia="en-US"/>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pPr>
        <w:pStyle w:val="Normal"/>
        <w:ind w:firstLine="708"/>
        <w:jc w:val="both"/>
        <w:rPr>
          <w:highlight w:val="white"/>
        </w:rPr>
      </w:pPr>
      <w:r>
        <w:rPr>
          <w:rFonts w:eastAsia="Calibri" w:cs="PT Astra Serif" w:ascii="PT Astra Serif" w:hAnsi="PT Astra Serif"/>
          <w:kern w:val="0"/>
          <w:sz w:val="28"/>
          <w:szCs w:val="28"/>
          <w:highlight w:val="white"/>
          <w:lang w:eastAsia="en-US"/>
        </w:rPr>
        <w:t>3.4.4. Иные действия, необходимые для предоставления государственной услуги.</w:t>
      </w:r>
    </w:p>
    <w:p>
      <w:pPr>
        <w:pStyle w:val="Normal"/>
        <w:ind w:firstLine="708"/>
        <w:jc w:val="both"/>
        <w:rPr>
          <w:rFonts w:ascii="PT Astra Serif" w:hAnsi="PT Astra Serif" w:eastAsia="Calibri" w:cs="PT Astra Serif"/>
          <w:kern w:val="0"/>
          <w:sz w:val="28"/>
          <w:szCs w:val="28"/>
          <w:highlight w:val="white"/>
          <w:lang w:eastAsia="en-US"/>
        </w:rPr>
      </w:pPr>
      <w:r>
        <w:rPr>
          <w:rFonts w:eastAsia="Calibri" w:cs="PT Astra Serif" w:ascii="PT Astra Serif" w:hAnsi="PT Astra Serif"/>
          <w:kern w:val="0"/>
          <w:sz w:val="28"/>
          <w:szCs w:val="28"/>
          <w:highlight w:val="white"/>
          <w:lang w:eastAsia="en-US"/>
        </w:rPr>
        <w:t>Представление интересов Министерства при взаимодействии</w:t>
        <w:br/>
        <w:t>с заявителями и предоставление интересов заявителя при взаимодействии</w:t>
        <w:br/>
        <w:t>с Министерством.</w:t>
      </w:r>
    </w:p>
    <w:p>
      <w:pPr>
        <w:pStyle w:val="Normal"/>
        <w:suppressAutoHyphens w:val="true"/>
        <w:ind w:firstLine="708"/>
        <w:jc w:val="both"/>
        <w:rPr/>
      </w:pPr>
      <w:r>
        <w:rPr>
          <w:rFonts w:ascii="PT Astra Serif" w:hAnsi="PT Astra Serif"/>
          <w:sz w:val="28"/>
          <w:szCs w:val="28"/>
        </w:rPr>
        <w:t>3.5.</w:t>
      </w:r>
      <w:r>
        <w:rPr>
          <w:rFonts w:cs="PT Astra Serif" w:ascii="PT Astra Serif" w:hAnsi="PT Astra Serif"/>
          <w:kern w:val="0"/>
          <w:sz w:val="28"/>
          <w:szCs w:val="28"/>
        </w:rPr>
        <w:t xml:space="preserve"> </w:t>
      </w:r>
      <w:r>
        <w:rPr>
          <w:rFonts w:ascii="PT Astra Serif" w:hAnsi="PT Astra Serif"/>
          <w:sz w:val="28"/>
          <w:szCs w:val="28"/>
        </w:rPr>
        <w:t>Приём и регистрация заявления и документов, необходимых для исправления допущенных опечаток и (или) ошибок.</w:t>
      </w:r>
    </w:p>
    <w:p>
      <w:pPr>
        <w:pStyle w:val="Normal"/>
        <w:tabs>
          <w:tab w:val="clear" w:pos="720"/>
          <w:tab w:val="left" w:pos="789" w:leader="none"/>
        </w:tabs>
        <w:suppressAutoHyphens w:val="true"/>
        <w:ind w:firstLine="730"/>
        <w:jc w:val="both"/>
        <w:rPr/>
      </w:pPr>
      <w:r>
        <w:rPr>
          <w:rFonts w:ascii="PT Astra Serif" w:hAnsi="PT Astra Serif"/>
          <w:kern w:val="0"/>
          <w:sz w:val="28"/>
          <w:szCs w:val="28"/>
        </w:rPr>
        <w:t xml:space="preserve">3.5.1. Приём и регистрация заявления и документов, необходимых </w:t>
        <w:br/>
        <w:t>для исправления допущенных опечаток и (или) ошибок.</w:t>
      </w:r>
    </w:p>
    <w:p>
      <w:pPr>
        <w:pStyle w:val="Normal"/>
        <w:suppressAutoHyphens w:val="true"/>
        <w:ind w:firstLine="709"/>
        <w:jc w:val="both"/>
        <w:rPr/>
      </w:pPr>
      <w:r>
        <w:rPr>
          <w:rFonts w:ascii="PT Astra Serif" w:hAnsi="PT Astra Serif"/>
          <w:kern w:val="0"/>
          <w:sz w:val="28"/>
          <w:szCs w:val="28"/>
        </w:rPr>
        <w:t>Основанием для начала административной процедуры является обращение заявителя в Министерство с заявлением об исправлении допущенных опечаток и (или) ошибок в сведениях, указанных в документе, выданном в результате предоставления государственной услуги (далее – документ).</w:t>
      </w:r>
    </w:p>
    <w:p>
      <w:pPr>
        <w:pStyle w:val="Normal"/>
        <w:tabs>
          <w:tab w:val="clear" w:pos="720"/>
          <w:tab w:val="left" w:pos="789" w:leader="none"/>
        </w:tabs>
        <w:suppressAutoHyphens w:val="true"/>
        <w:ind w:firstLine="730"/>
        <w:jc w:val="both"/>
        <w:rPr/>
      </w:pPr>
      <w:r>
        <w:rPr>
          <w:rFonts w:ascii="PT Astra Serif" w:hAnsi="PT Astra Serif"/>
          <w:kern w:val="0"/>
          <w:sz w:val="28"/>
          <w:szCs w:val="28"/>
        </w:rPr>
        <w:t xml:space="preserve">При обращении за исправлением допущенных опечаток и (или) ошибок </w:t>
        <w:br/>
        <w:t>в документе заявитель представляет:</w:t>
      </w:r>
    </w:p>
    <w:p>
      <w:pPr>
        <w:pStyle w:val="Normal"/>
        <w:tabs>
          <w:tab w:val="clear" w:pos="720"/>
          <w:tab w:val="left" w:pos="789" w:leader="none"/>
        </w:tabs>
        <w:suppressAutoHyphens w:val="true"/>
        <w:ind w:firstLine="730"/>
        <w:jc w:val="both"/>
        <w:rPr/>
      </w:pPr>
      <w:r>
        <w:rPr>
          <w:rFonts w:ascii="PT Astra Serif" w:hAnsi="PT Astra Serif"/>
          <w:kern w:val="0"/>
          <w:sz w:val="28"/>
          <w:szCs w:val="28"/>
        </w:rPr>
        <w:t>заявление об исправлении допущенных опечаток (ошибок);</w:t>
      </w:r>
    </w:p>
    <w:p>
      <w:pPr>
        <w:pStyle w:val="Normal"/>
        <w:tabs>
          <w:tab w:val="clear" w:pos="720"/>
          <w:tab w:val="left" w:pos="789" w:leader="none"/>
        </w:tabs>
        <w:suppressAutoHyphens w:val="true"/>
        <w:ind w:firstLine="730"/>
        <w:jc w:val="both"/>
        <w:rPr/>
      </w:pPr>
      <w:r>
        <w:rPr>
          <w:rFonts w:ascii="PT Astra Serif" w:hAnsi="PT Astra Serif"/>
          <w:kern w:val="0"/>
          <w:sz w:val="28"/>
          <w:szCs w:val="28"/>
        </w:rPr>
        <w:t>документы, имеющие юридическую силу, содержащие правильные данные;</w:t>
      </w:r>
    </w:p>
    <w:p>
      <w:pPr>
        <w:pStyle w:val="Normal"/>
        <w:tabs>
          <w:tab w:val="clear" w:pos="720"/>
          <w:tab w:val="left" w:pos="789" w:leader="none"/>
        </w:tabs>
        <w:suppressAutoHyphens w:val="true"/>
        <w:ind w:firstLine="730"/>
        <w:jc w:val="both"/>
        <w:rPr/>
      </w:pPr>
      <w:r>
        <w:rPr>
          <w:rFonts w:ascii="PT Astra Serif" w:hAnsi="PT Astra Serif"/>
          <w:kern w:val="0"/>
          <w:sz w:val="28"/>
          <w:szCs w:val="28"/>
        </w:rPr>
        <w:t>выданный Министерством документ, в котором содержатся допущенные опечатки и (или) ошибки.</w:t>
      </w:r>
    </w:p>
    <w:p>
      <w:pPr>
        <w:pStyle w:val="Normal"/>
        <w:tabs>
          <w:tab w:val="clear" w:pos="720"/>
          <w:tab w:val="left" w:pos="789" w:leader="none"/>
        </w:tabs>
        <w:suppressAutoHyphens w:val="true"/>
        <w:ind w:firstLine="730"/>
        <w:jc w:val="both"/>
        <w:rPr/>
      </w:pPr>
      <w:r>
        <w:rPr>
          <w:rFonts w:ascii="PT Astra Serif" w:hAnsi="PT Astra Serif"/>
          <w:kern w:val="0"/>
          <w:sz w:val="28"/>
          <w:szCs w:val="28"/>
        </w:rPr>
        <w:t>Заявление об исправлении допущенных опечаток и (или) ошибок оформляется в свободной форме с указанием наименования, сведений о месте нахождения заявителя, номер (номера) контактного телефона, почтового адреса, способа уведомления о готовности результата, способа получения результата (лично, почтовой связью).</w:t>
      </w:r>
    </w:p>
    <w:p>
      <w:pPr>
        <w:pStyle w:val="Normal"/>
        <w:tabs>
          <w:tab w:val="clear" w:pos="720"/>
          <w:tab w:val="left" w:pos="789" w:leader="none"/>
        </w:tabs>
        <w:suppressAutoHyphens w:val="true"/>
        <w:ind w:firstLine="730"/>
        <w:jc w:val="both"/>
        <w:rPr/>
      </w:pPr>
      <w:r>
        <w:rPr>
          <w:rFonts w:ascii="PT Astra Serif" w:hAnsi="PT Astra Serif"/>
          <w:kern w:val="0"/>
          <w:sz w:val="28"/>
          <w:szCs w:val="28"/>
        </w:rPr>
        <w:t>Приём и регистрация заявления об исправлении допущенных опечаток</w:t>
        <w:br/>
        <w:t>и (или) ошибок и прилагаемых к нему документов осуществляется в порядке, установленном подпунктом 1 подпункта 3.2.2 пункта 3.2 Регламента.</w:t>
      </w:r>
    </w:p>
    <w:p>
      <w:pPr>
        <w:pStyle w:val="Normal"/>
        <w:suppressAutoHyphens w:val="true"/>
        <w:ind w:firstLine="709"/>
        <w:jc w:val="both"/>
        <w:rPr/>
      </w:pPr>
      <w:r>
        <w:rPr>
          <w:rFonts w:ascii="PT Astra Serif" w:hAnsi="PT Astra Serif"/>
          <w:kern w:val="0"/>
          <w:sz w:val="28"/>
          <w:szCs w:val="28"/>
          <w:lang w:eastAsia="en-US"/>
        </w:rPr>
        <w:t xml:space="preserve">Результатом выполнения административной процедуры является регистрация заявления </w:t>
      </w:r>
      <w:r>
        <w:rPr>
          <w:rFonts w:ascii="PT Astra Serif" w:hAnsi="PT Astra Serif"/>
          <w:kern w:val="0"/>
          <w:sz w:val="28"/>
          <w:szCs w:val="22"/>
          <w:lang w:eastAsia="en-US"/>
        </w:rPr>
        <w:t>об исправлении допущенных опечаток (ошибок)</w:t>
        <w:br/>
      </w:r>
      <w:r>
        <w:rPr>
          <w:rFonts w:ascii="PT Astra Serif" w:hAnsi="PT Astra Serif"/>
          <w:kern w:val="0"/>
          <w:sz w:val="28"/>
          <w:szCs w:val="28"/>
          <w:lang w:eastAsia="en-US"/>
        </w:rPr>
        <w:t>и прилагаемых к нему документов.</w:t>
      </w:r>
    </w:p>
    <w:p>
      <w:pPr>
        <w:pStyle w:val="Normal"/>
        <w:suppressAutoHyphens w:val="true"/>
        <w:ind w:firstLine="709"/>
        <w:jc w:val="both"/>
        <w:rPr/>
      </w:pPr>
      <w:r>
        <w:rPr>
          <w:rFonts w:ascii="PT Astra Serif" w:hAnsi="PT Astra Serif"/>
          <w:kern w:val="0"/>
          <w:sz w:val="28"/>
          <w:szCs w:val="28"/>
          <w:lang w:eastAsia="en-US"/>
        </w:rPr>
        <w:t xml:space="preserve">Максимальный срок исполнения административной процедуры: 1 (один) рабочий день. </w:t>
      </w:r>
    </w:p>
    <w:p>
      <w:pPr>
        <w:pStyle w:val="Normal"/>
        <w:suppressAutoHyphens w:val="true"/>
        <w:ind w:firstLine="709"/>
        <w:jc w:val="both"/>
        <w:rPr/>
      </w:pPr>
      <w:r>
        <w:rPr>
          <w:rFonts w:ascii="PT Astra Serif" w:hAnsi="PT Astra Serif"/>
          <w:kern w:val="0"/>
          <w:sz w:val="28"/>
          <w:szCs w:val="28"/>
          <w:lang w:eastAsia="en-US"/>
        </w:rPr>
        <w:t>Способ фиксации результата административной процедуры – регистрация заявления об исправлении допущенных опечаток (ошибок) и прилагаемых</w:t>
        <w:br/>
        <w:t>к нему документов.</w:t>
      </w:r>
    </w:p>
    <w:p>
      <w:pPr>
        <w:pStyle w:val="Normal"/>
        <w:tabs>
          <w:tab w:val="clear" w:pos="720"/>
          <w:tab w:val="left" w:pos="789" w:leader="none"/>
        </w:tabs>
        <w:suppressAutoHyphens w:val="true"/>
        <w:ind w:firstLine="730"/>
        <w:jc w:val="both"/>
        <w:rPr/>
      </w:pPr>
      <w:r>
        <w:rPr>
          <w:rFonts w:ascii="PT Astra Serif" w:hAnsi="PT Astra Serif"/>
          <w:kern w:val="0"/>
          <w:sz w:val="28"/>
          <w:szCs w:val="28"/>
        </w:rPr>
        <w:t>3.5.2. Рассмотрение поступивших документов, оформление нового исправленного документа, уведомление о готовности документа, выдача (направление) нового исправленного документа.</w:t>
      </w:r>
    </w:p>
    <w:p>
      <w:pPr>
        <w:pStyle w:val="Normal"/>
        <w:suppressAutoHyphens w:val="true"/>
        <w:ind w:firstLine="720"/>
        <w:jc w:val="both"/>
        <w:rPr/>
      </w:pPr>
      <w:r>
        <w:rPr>
          <w:rFonts w:ascii="PT Astra Serif" w:hAnsi="PT Astra Serif"/>
          <w:kern w:val="0"/>
          <w:sz w:val="28"/>
          <w:szCs w:val="28"/>
          <w:lang w:eastAsia="ru-RU"/>
        </w:rPr>
        <w:t>Основанием для начала административной процедуры является зарегистрированное заявление об исправлении допущенных опечаток (ошибок)</w:t>
      </w:r>
      <w:r>
        <w:rPr>
          <w:rFonts w:ascii="PT Astra Serif" w:hAnsi="PT Astra Serif"/>
          <w:kern w:val="0"/>
          <w:sz w:val="28"/>
          <w:szCs w:val="22"/>
          <w:lang w:eastAsia="en-US"/>
        </w:rPr>
        <w:t>.</w:t>
      </w:r>
    </w:p>
    <w:p>
      <w:pPr>
        <w:pStyle w:val="Normal"/>
        <w:tabs>
          <w:tab w:val="clear" w:pos="720"/>
          <w:tab w:val="left" w:pos="789" w:leader="none"/>
        </w:tabs>
        <w:suppressAutoHyphens w:val="true"/>
        <w:ind w:firstLine="730"/>
        <w:jc w:val="both"/>
        <w:rPr/>
      </w:pPr>
      <w:r>
        <w:rPr>
          <w:rFonts w:ascii="PT Astra Serif" w:hAnsi="PT Astra Serif"/>
          <w:kern w:val="0"/>
          <w:sz w:val="28"/>
          <w:szCs w:val="28"/>
        </w:rPr>
        <w:t>Должностное лицо департамента осуществляет рассмотрение поступивших документов и в случае выявления допущенных опечаток и (или) ошибок, осуществляет исправление и замену документа, в котором допущена опечатка и (или) ошибка.</w:t>
      </w:r>
    </w:p>
    <w:p>
      <w:pPr>
        <w:pStyle w:val="Normal"/>
        <w:tabs>
          <w:tab w:val="clear" w:pos="720"/>
          <w:tab w:val="left" w:pos="789" w:leader="none"/>
        </w:tabs>
        <w:suppressAutoHyphens w:val="true"/>
        <w:ind w:firstLine="730"/>
        <w:jc w:val="both"/>
        <w:rPr/>
      </w:pPr>
      <w:r>
        <w:rPr>
          <w:rFonts w:ascii="PT Astra Serif" w:hAnsi="PT Astra Serif"/>
          <w:kern w:val="0"/>
          <w:sz w:val="28"/>
          <w:szCs w:val="28"/>
        </w:rPr>
        <w:t>Действия по оформлению, регистрации нового исправленного документа осуществляются в порядке, установленном в подпункте 3.2.1.4 пункта 3.2.1 Регламента.</w:t>
      </w:r>
    </w:p>
    <w:p>
      <w:pPr>
        <w:pStyle w:val="Normal"/>
        <w:tabs>
          <w:tab w:val="clear" w:pos="720"/>
          <w:tab w:val="left" w:pos="789" w:leader="none"/>
        </w:tabs>
        <w:suppressAutoHyphens w:val="true"/>
        <w:ind w:firstLine="730"/>
        <w:jc w:val="both"/>
        <w:rPr/>
      </w:pPr>
      <w:r>
        <w:rPr>
          <w:rFonts w:ascii="PT Astra Serif" w:hAnsi="PT Astra Serif"/>
          <w:kern w:val="0"/>
          <w:sz w:val="28"/>
          <w:szCs w:val="28"/>
        </w:rPr>
        <w:t>Выдача (направление) нового исправленного документа осуществляется</w:t>
        <w:br/>
        <w:t>в соответствии с подпунктом 3.2.1.5 пункта 3.2.1 Регламента.</w:t>
      </w:r>
    </w:p>
    <w:p>
      <w:pPr>
        <w:pStyle w:val="Normal"/>
        <w:suppressAutoHyphens w:val="true"/>
        <w:ind w:firstLine="720"/>
        <w:jc w:val="both"/>
        <w:rPr/>
      </w:pPr>
      <w:r>
        <w:rPr>
          <w:rFonts w:ascii="PT Astra Serif" w:hAnsi="PT Astra Serif"/>
          <w:kern w:val="0"/>
          <w:sz w:val="28"/>
          <w:szCs w:val="28"/>
          <w:lang w:eastAsia="ru-RU"/>
        </w:rPr>
        <w:t>Результатом выполнения административной процедуры является выдача (направление) заявителю нового исправленного документа.</w:t>
      </w:r>
    </w:p>
    <w:p>
      <w:pPr>
        <w:pStyle w:val="Normal"/>
        <w:suppressAutoHyphens w:val="true"/>
        <w:ind w:firstLine="720"/>
        <w:jc w:val="both"/>
        <w:rPr/>
      </w:pPr>
      <w:r>
        <w:rPr>
          <w:rFonts w:ascii="PT Astra Serif" w:hAnsi="PT Astra Serif"/>
          <w:kern w:val="0"/>
          <w:sz w:val="28"/>
          <w:szCs w:val="28"/>
          <w:lang w:eastAsia="en-US"/>
        </w:rPr>
        <w:t xml:space="preserve">Максимальный срок выполнения административной процедуры: </w:t>
      </w:r>
      <w:r>
        <w:rPr>
          <w:rFonts w:ascii="PT Astra Serif" w:hAnsi="PT Astra Serif"/>
          <w:kern w:val="0"/>
          <w:sz w:val="28"/>
          <w:szCs w:val="28"/>
          <w:lang w:eastAsia="ru-RU"/>
        </w:rPr>
        <w:t>9 (девять) рабочих дней.</w:t>
      </w:r>
    </w:p>
    <w:p>
      <w:pPr>
        <w:pStyle w:val="Normal"/>
        <w:suppressAutoHyphens w:val="true"/>
        <w:ind w:firstLine="709"/>
        <w:jc w:val="both"/>
        <w:rPr/>
      </w:pPr>
      <w:r>
        <w:rPr>
          <w:rFonts w:cs="PT Astra Serif" w:ascii="PT Astra Serif" w:hAnsi="PT Astra Serif"/>
          <w:kern w:val="0"/>
          <w:sz w:val="28"/>
          <w:szCs w:val="28"/>
        </w:rPr>
        <w:t>Способом фиксации результата выполнения административной процедуры является:</w:t>
      </w:r>
    </w:p>
    <w:p>
      <w:pPr>
        <w:pStyle w:val="Normal"/>
        <w:suppressAutoHyphens w:val="true"/>
        <w:ind w:firstLine="709"/>
        <w:jc w:val="both"/>
        <w:rPr/>
      </w:pPr>
      <w:r>
        <w:rPr>
          <w:rFonts w:cs="PT Astra Serif" w:ascii="PT Astra Serif" w:hAnsi="PT Astra Serif"/>
          <w:kern w:val="0"/>
          <w:sz w:val="28"/>
          <w:szCs w:val="28"/>
        </w:rPr>
        <w:t>при получении лично заявителем: подпись заявителя на копии сопроводительного письма к новому исправленному документу, которая остаётся на хранении в Министерстве;</w:t>
      </w:r>
    </w:p>
    <w:p>
      <w:pPr>
        <w:pStyle w:val="Normal"/>
        <w:tabs>
          <w:tab w:val="clear" w:pos="720"/>
          <w:tab w:val="left" w:pos="789" w:leader="none"/>
        </w:tabs>
        <w:suppressAutoHyphens w:val="true"/>
        <w:ind w:firstLine="730"/>
        <w:jc w:val="both"/>
        <w:rPr/>
      </w:pPr>
      <w:r>
        <w:rPr>
          <w:rFonts w:cs="PT Astra Serif" w:ascii="PT Astra Serif" w:hAnsi="PT Astra Serif"/>
          <w:kern w:val="0"/>
          <w:sz w:val="28"/>
          <w:szCs w:val="28"/>
        </w:rPr>
        <w:t>при получении посредством почтовой связи: подпись заявителя</w:t>
        <w:br/>
        <w:t>на почтовом уведомлении.</w:t>
      </w:r>
    </w:p>
    <w:p>
      <w:pPr>
        <w:pStyle w:val="Normal"/>
        <w:tabs>
          <w:tab w:val="clear" w:pos="720"/>
          <w:tab w:val="left" w:pos="789" w:leader="none"/>
        </w:tabs>
        <w:suppressAutoHyphens w:val="true"/>
        <w:ind w:firstLine="730"/>
        <w:jc w:val="both"/>
        <w:rPr/>
      </w:pPr>
      <w:r>
        <w:rPr>
          <w:rFonts w:ascii="PT Astra Serif" w:hAnsi="PT Astra Serif"/>
          <w:kern w:val="0"/>
          <w:sz w:val="28"/>
          <w:szCs w:val="28"/>
        </w:rPr>
        <w:t>Оригинал документа, в котором содержатся допущенные опечатки</w:t>
        <w:br/>
        <w:t>и (или) ошибки, после выдачи заявителю нового исправленного документа хранится в Министерстве.»;</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д) в разделе 5:</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пункт 5.2 изложить в следующей редакции:</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«5.2. Органы государственной власти, организации и уполномоченные</w:t>
        <w:br/>
        <w:t>на рассмотрение жалобы лица, которым может быть направлена жалоба заявителя в досудебном (внесудебном) порядке.</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Жалобы на решения и действия (бездействие) должностных лиц департамента рассматриваются директором департамента.</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Жалобы на решения и действия (бездействие)</w:t>
      </w:r>
      <w:r>
        <w:rPr>
          <w:rFonts w:ascii="PT Astra Serif" w:hAnsi="PT Astra Serif"/>
          <w:sz w:val="28"/>
          <w:szCs w:val="28"/>
          <w:highlight w:val="white"/>
        </w:rPr>
        <w:t xml:space="preserve"> </w:t>
      </w:r>
      <w:r>
        <w:rPr>
          <w:rFonts w:eastAsia="Calibri" w:cs="PT Astra Serif" w:ascii="PT Astra Serif" w:hAnsi="PT Astra Serif"/>
          <w:kern w:val="0"/>
          <w:sz w:val="28"/>
          <w:szCs w:val="28"/>
          <w:highlight w:val="white"/>
          <w:lang w:eastAsia="en-US"/>
        </w:rPr>
        <w:t>директора департамента рассматриваются Министром.</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Жалобы, за исключением жалоб на решения и действия (бездействие) Министра, подаются Министру.</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Жалобы на решения и действия (бездействие) ОГКУ «Правительство</w:t>
        <w:br/>
        <w:t>для граждан», работника ОГКУ «Правительство для граждан подаются руководителю ОГКУ «Правительство для граждан».</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Жалобы на решения и действия (бездействие) Министра, руководителя ОГКУ «Правительство для граждан» подаются в Правительство Ульяновской области и рассматриваются в порядке, установленном постановлением Правительства Ульяновской области от 31.10.2012 № 514-П</w:t>
        <w:br/>
        <w:t>«О Правительственной комиссии по рассмотрению жалоб на решения</w:t>
        <w:br/>
        <w:t>и действия (бездействие) руководителей исполнительных органов государственной власти Ульяновской области, подразделений, образуемых</w:t>
        <w:br/>
        <w:t>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w:t>
        <w:br/>
        <w:t>и муниципальных услуг в Ульяновской области».»;</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абзацы пятый и шестой пункта 5.4 изложить в следующей редакции:</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«постановление Правительства Ульяновской области от 31.10.2012</w:t>
        <w:br/>
        <w:t>№ 514-П «О Правительственной комиссии по рассмотрению жалоб</w:t>
        <w:br/>
        <w:t>на решения и действия (бездействие) руководителей исполнительных органов государственной власти Ульяновской области, подразделений, образуемых</w:t>
        <w:br/>
        <w:t>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w:t>
        <w:br/>
        <w:t>и муниципальных услуг в Ульяновской области»;</w:t>
      </w:r>
    </w:p>
    <w:p>
      <w:pPr>
        <w:pStyle w:val="Normal"/>
        <w:ind w:firstLine="708"/>
        <w:jc w:val="both"/>
        <w:rPr>
          <w:sz w:val="28"/>
          <w:szCs w:val="28"/>
          <w:highlight w:val="white"/>
        </w:rPr>
      </w:pPr>
      <w:r>
        <w:rPr>
          <w:rFonts w:eastAsia="Calibri" w:cs="PT Astra Serif" w:ascii="PT Astra Serif" w:hAnsi="PT Astra Serif"/>
          <w:kern w:val="0"/>
          <w:sz w:val="28"/>
          <w:szCs w:val="28"/>
          <w:highlight w:val="white"/>
          <w:lang w:eastAsia="en-US"/>
        </w:rPr>
        <w:t>постановление Правительства Ульяновской области от 24.07.2013</w:t>
        <w:br/>
        <w:t>№ 316-П «Об утверждении Положения об особенностях подачи</w:t>
        <w:br/>
        <w:t>и рассмотрения жалоб на решения и действия (бездействие)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br/>
        <w:t>и его работников.»;</w:t>
      </w:r>
    </w:p>
    <w:p>
      <w:pPr>
        <w:pStyle w:val="NoSpacing"/>
        <w:spacing w:lineRule="auto" w:line="240"/>
        <w:ind w:firstLine="709"/>
        <w:rPr/>
      </w:pPr>
      <w:r>
        <w:rPr>
          <w:rFonts w:eastAsia="Calibri" w:cs="PT Astra Serif" w:ascii="PT Astra Serif" w:hAnsi="PT Astra Serif"/>
          <w:kern w:val="0"/>
          <w:szCs w:val="28"/>
          <w:lang w:eastAsia="en-US"/>
        </w:rPr>
        <w:t>е) приложение № 4 к Регламенту признать утратившим силу.</w:t>
      </w:r>
    </w:p>
    <w:p>
      <w:pPr>
        <w:pStyle w:val="NoSpacing"/>
        <w:spacing w:lineRule="auto" w:line="240"/>
        <w:ind w:firstLine="709"/>
        <w:rPr>
          <w:rFonts w:ascii="PT Astra Serif" w:hAnsi="PT Astra Serif"/>
          <w:szCs w:val="28"/>
        </w:rPr>
      </w:pPr>
      <w:r>
        <w:rPr>
          <w:rFonts w:ascii="PT Astra Serif" w:hAnsi="PT Astra Serif"/>
          <w:szCs w:val="28"/>
        </w:rPr>
        <w:t>2. Настоящий приказ вступает в силу на следующий день после дня его официального опубликования.</w:t>
      </w:r>
    </w:p>
    <w:p>
      <w:pPr>
        <w:pStyle w:val="Normal"/>
        <w:rPr>
          <w:rFonts w:ascii="PT Astra Serif" w:hAnsi="PT Astra Serif"/>
          <w:sz w:val="28"/>
          <w:szCs w:val="28"/>
        </w:rPr>
      </w:pPr>
      <w:r>
        <w:rPr>
          <w:rFonts w:ascii="PT Astra Serif" w:hAnsi="PT Astra Serif"/>
          <w:sz w:val="28"/>
          <w:szCs w:val="28"/>
        </w:rPr>
      </w:r>
    </w:p>
    <w:p>
      <w:pPr>
        <w:pStyle w:val="Normal"/>
        <w:rPr>
          <w:rFonts w:ascii="PT Astra Serif" w:hAnsi="PT Astra Serif"/>
          <w:sz w:val="28"/>
          <w:szCs w:val="28"/>
        </w:rPr>
      </w:pPr>
      <w:r>
        <w:rPr>
          <w:rFonts w:ascii="PT Astra Serif" w:hAnsi="PT Astra Serif"/>
          <w:sz w:val="28"/>
          <w:szCs w:val="28"/>
        </w:rPr>
      </w:r>
    </w:p>
    <w:p>
      <w:pPr>
        <w:pStyle w:val="Normal"/>
        <w:rPr>
          <w:rFonts w:ascii="PT Astra Serif" w:hAnsi="PT Astra Serif"/>
          <w:sz w:val="28"/>
          <w:szCs w:val="28"/>
        </w:rPr>
      </w:pPr>
      <w:r>
        <w:rPr>
          <w:rFonts w:ascii="PT Astra Serif" w:hAnsi="PT Astra Serif"/>
          <w:sz w:val="28"/>
          <w:szCs w:val="28"/>
        </w:rPr>
      </w:r>
    </w:p>
    <w:tbl>
      <w:tblPr>
        <w:tblW w:w="9750" w:type="dxa"/>
        <w:jc w:val="left"/>
        <w:tblInd w:w="-53" w:type="dxa"/>
        <w:tblCellMar>
          <w:top w:w="55" w:type="dxa"/>
          <w:left w:w="55" w:type="dxa"/>
          <w:bottom w:w="55" w:type="dxa"/>
          <w:right w:w="55" w:type="dxa"/>
        </w:tblCellMar>
        <w:tblLook w:val="04a0" w:noVBand="1" w:noHBand="0" w:lastColumn="0" w:firstColumn="1" w:lastRow="0" w:firstRow="1"/>
      </w:tblPr>
      <w:tblGrid>
        <w:gridCol w:w="5270"/>
        <w:gridCol w:w="4479"/>
      </w:tblGrid>
      <w:tr>
        <w:trPr/>
        <w:tc>
          <w:tcPr>
            <w:tcW w:w="5270" w:type="dxa"/>
            <w:tcBorders/>
            <w:shd w:color="auto" w:fill="auto" w:val="clear"/>
          </w:tcPr>
          <w:p>
            <w:pPr>
              <w:pStyle w:val="Preformat"/>
              <w:spacing w:lineRule="auto" w:line="240" w:before="0" w:after="0"/>
              <w:rPr>
                <w:rFonts w:ascii="PT Astra Serif" w:hAnsi="PT Astra Serif"/>
                <w:sz w:val="28"/>
                <w:szCs w:val="28"/>
              </w:rPr>
            </w:pPr>
            <w:r>
              <w:rPr>
                <w:rFonts w:cs="PT Astra Serif" w:ascii="PT Astra Serif" w:hAnsi="PT Astra Serif"/>
                <w:color w:val="000000"/>
                <w:sz w:val="28"/>
                <w:szCs w:val="28"/>
              </w:rPr>
              <w:t xml:space="preserve">Исполняющий обязанности Министра агропромышленного комплекса и развития сельских территорий Ульяновской области                                                      </w:t>
            </w:r>
          </w:p>
        </w:tc>
        <w:tc>
          <w:tcPr>
            <w:tcW w:w="4479" w:type="dxa"/>
            <w:tcBorders/>
            <w:shd w:color="auto" w:fill="auto" w:val="clear"/>
          </w:tcPr>
          <w:p>
            <w:pPr>
              <w:pStyle w:val="NoSpacing"/>
              <w:spacing w:lineRule="auto" w:line="240"/>
              <w:rPr>
                <w:rFonts w:ascii="PT Astra Serif" w:hAnsi="PT Astra Serif" w:cs="PT Astra Serif"/>
                <w:szCs w:val="28"/>
              </w:rPr>
            </w:pPr>
            <w:r>
              <w:rPr>
                <w:rFonts w:cs="PT Astra Serif" w:ascii="PT Astra Serif" w:hAnsi="PT Astra Serif"/>
                <w:szCs w:val="28"/>
              </w:rPr>
            </w:r>
          </w:p>
          <w:p>
            <w:pPr>
              <w:pStyle w:val="NoSpacing"/>
              <w:spacing w:lineRule="auto" w:line="240"/>
              <w:jc w:val="right"/>
              <w:rPr>
                <w:rFonts w:ascii="PT Astra Serif" w:hAnsi="PT Astra Serif" w:cs="PT Astra Serif"/>
                <w:szCs w:val="28"/>
              </w:rPr>
            </w:pPr>
            <w:r>
              <w:rPr>
                <w:rFonts w:cs="PT Astra Serif" w:ascii="PT Astra Serif" w:hAnsi="PT Astra Serif"/>
                <w:szCs w:val="28"/>
              </w:rPr>
            </w:r>
          </w:p>
          <w:p>
            <w:pPr>
              <w:pStyle w:val="Preformat"/>
              <w:spacing w:lineRule="auto" w:line="240" w:before="0" w:after="0"/>
              <w:jc w:val="right"/>
              <w:rPr>
                <w:rFonts w:ascii="PT Astra Serif" w:hAnsi="PT Astra Serif"/>
                <w:sz w:val="28"/>
                <w:szCs w:val="28"/>
              </w:rPr>
            </w:pPr>
            <w:r>
              <w:rPr>
                <w:rFonts w:cs="PT Astra Serif" w:ascii="PT Astra Serif" w:hAnsi="PT Astra Serif"/>
                <w:color w:val="000000"/>
                <w:sz w:val="28"/>
                <w:szCs w:val="28"/>
              </w:rPr>
              <w:t>М.И.Семёнкин</w:t>
            </w:r>
          </w:p>
        </w:tc>
      </w:tr>
    </w:tbl>
    <w:p>
      <w:pPr>
        <w:pStyle w:val="NoSpacing"/>
        <w:spacing w:lineRule="exact" w:line="300"/>
        <w:ind w:firstLine="709"/>
        <w:rPr>
          <w:rFonts w:ascii="PT Astra Serif" w:hAnsi="PT Astra Serif"/>
          <w:szCs w:val="28"/>
        </w:rPr>
      </w:pPr>
      <w:r>
        <w:rPr/>
      </w:r>
    </w:p>
    <w:sectPr>
      <w:headerReference w:type="default" r:id="rId2"/>
      <w:type w:val="nextPage"/>
      <w:pgSz w:w="11906" w:h="16838"/>
      <w:pgMar w:left="1701" w:right="567" w:header="1134" w:top="1739"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Basic Sans">
    <w:charset w:val="01"/>
    <w:family w:val="roman"/>
    <w:pitch w:val="default"/>
  </w:font>
  <w:font w:name="Cambria">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15</w:t>
    </w:r>
    <w:r>
      <w:rPr>
        <w:sz w:val="28"/>
        <w:szCs w:val="28"/>
        <w:rFonts w:ascii="PT Astra Serif" w:hAnsi="PT Astra Serif"/>
      </w:rPr>
      <w:fldChar w:fldCharType="end"/>
    </w:r>
  </w:p>
</w:hdr>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41a"/>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rsid w:val="006c6d48"/>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rsid w:val="006c6d48"/>
    <w:pPr>
      <w:keepLines/>
      <w:outlineLvl w:val="1"/>
    </w:pPr>
    <w:rPr>
      <w:rFonts w:ascii="Basic Sans" w:hAnsi="Basic Sans" w:eastAsia="Basic Sans" w:cs="Basic Sans"/>
    </w:rPr>
  </w:style>
  <w:style w:type="paragraph" w:styleId="3">
    <w:name w:val="Heading 3"/>
    <w:basedOn w:val="2"/>
    <w:next w:val="Normal"/>
    <w:qFormat/>
    <w:rsid w:val="006c6d48"/>
    <w:pPr>
      <w:outlineLvl w:val="2"/>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qFormat/>
    <w:rsid w:val="006c6d48"/>
    <w:rPr>
      <w:rFonts w:ascii="Cambria" w:hAnsi="Cambria" w:cs="Times New Roman"/>
      <w:b/>
      <w:bCs/>
      <w:kern w:val="2"/>
      <w:sz w:val="32"/>
      <w:szCs w:val="32"/>
    </w:rPr>
  </w:style>
  <w:style w:type="character" w:styleId="Style11" w:customStyle="1">
    <w:name w:val="Верхний колонтитул Знак"/>
    <w:qFormat/>
    <w:rsid w:val="006c6d48"/>
    <w:rPr>
      <w:rFonts w:cs="Times New Roman"/>
      <w:sz w:val="24"/>
      <w:szCs w:val="24"/>
    </w:rPr>
  </w:style>
  <w:style w:type="character" w:styleId="Pagenumber">
    <w:name w:val="page number"/>
    <w:qFormat/>
    <w:rsid w:val="006c6d48"/>
    <w:rPr>
      <w:rFonts w:cs="Times New Roman"/>
    </w:rPr>
  </w:style>
  <w:style w:type="character" w:styleId="Style12" w:customStyle="1">
    <w:name w:val="Нижний колонтитул Знак"/>
    <w:qFormat/>
    <w:rsid w:val="006c6d48"/>
    <w:rPr>
      <w:rFonts w:cs="Times New Roman"/>
      <w:sz w:val="24"/>
      <w:szCs w:val="24"/>
    </w:rPr>
  </w:style>
  <w:style w:type="character" w:styleId="21" w:customStyle="1">
    <w:name w:val="Основной текст с отступом 2 Знак"/>
    <w:qFormat/>
    <w:rsid w:val="006c6d48"/>
    <w:rPr>
      <w:rFonts w:cs="Times New Roman"/>
      <w:sz w:val="24"/>
      <w:szCs w:val="24"/>
    </w:rPr>
  </w:style>
  <w:style w:type="character" w:styleId="31" w:customStyle="1">
    <w:name w:val="Основной текст 3 Знак"/>
    <w:qFormat/>
    <w:rsid w:val="006c6d48"/>
    <w:rPr>
      <w:rFonts w:cs="Times New Roman"/>
      <w:sz w:val="16"/>
      <w:szCs w:val="16"/>
    </w:rPr>
  </w:style>
  <w:style w:type="character" w:styleId="Style13" w:customStyle="1">
    <w:name w:val="Цветовое выделение"/>
    <w:qFormat/>
    <w:rsid w:val="006c6d48"/>
    <w:rPr>
      <w:b/>
      <w:color w:val="000080"/>
      <w:sz w:val="20"/>
    </w:rPr>
  </w:style>
  <w:style w:type="character" w:styleId="Strong">
    <w:name w:val="Strong"/>
    <w:qFormat/>
    <w:rsid w:val="006c6d48"/>
    <w:rPr>
      <w:rFonts w:cs="Times New Roman"/>
      <w:b/>
      <w:bCs/>
    </w:rPr>
  </w:style>
  <w:style w:type="character" w:styleId="Style14" w:customStyle="1">
    <w:name w:val="Основной текст с отступом Знак"/>
    <w:qFormat/>
    <w:rsid w:val="006c6d48"/>
    <w:rPr>
      <w:rFonts w:cs="Times New Roman"/>
      <w:sz w:val="24"/>
      <w:szCs w:val="24"/>
    </w:rPr>
  </w:style>
  <w:style w:type="character" w:styleId="Style15" w:customStyle="1">
    <w:name w:val="Текст концевой сноски Знак"/>
    <w:qFormat/>
    <w:rsid w:val="006c6d48"/>
    <w:rPr>
      <w:rFonts w:cs="Times New Roman"/>
    </w:rPr>
  </w:style>
  <w:style w:type="character" w:styleId="Style16" w:customStyle="1">
    <w:name w:val="Привязка концевой сноски"/>
    <w:rsid w:val="006c6d48"/>
    <w:rPr>
      <w:rFonts w:cs="Times New Roman"/>
      <w:vertAlign w:val="superscript"/>
    </w:rPr>
  </w:style>
  <w:style w:type="character" w:styleId="EndnoteCharacters" w:customStyle="1">
    <w:name w:val="Endnote Characters"/>
    <w:qFormat/>
    <w:rsid w:val="006c6d48"/>
    <w:rPr>
      <w:rFonts w:cs="Times New Roman"/>
      <w:vertAlign w:val="superscript"/>
    </w:rPr>
  </w:style>
  <w:style w:type="character" w:styleId="Style17" w:customStyle="1">
    <w:name w:val="Гипертекстовая ссылка"/>
    <w:qFormat/>
    <w:rsid w:val="006c6d48"/>
    <w:rPr>
      <w:rFonts w:cs="Times New Roman"/>
      <w:b/>
      <w:bCs/>
      <w:color w:val="008000"/>
      <w:sz w:val="20"/>
      <w:szCs w:val="20"/>
      <w:u w:val="single" w:color="FFFFFF"/>
    </w:rPr>
  </w:style>
  <w:style w:type="character" w:styleId="Style18" w:customStyle="1">
    <w:name w:val="Интернет-ссылка"/>
    <w:basedOn w:val="DefaultParagraphFont"/>
    <w:rsid w:val="006c6d48"/>
    <w:rPr>
      <w:rFonts w:cs="Times New Roman"/>
      <w:color w:val="0000FF"/>
      <w:u w:val="single" w:color="FFFFFF"/>
    </w:rPr>
  </w:style>
  <w:style w:type="character" w:styleId="12" w:customStyle="1">
    <w:name w:val="Стиль1 Знак"/>
    <w:qFormat/>
    <w:rsid w:val="006c6d48"/>
    <w:rPr>
      <w:rFonts w:cs="Times New Roman"/>
      <w:b/>
      <w:sz w:val="28"/>
      <w:szCs w:val="28"/>
    </w:rPr>
  </w:style>
  <w:style w:type="character" w:styleId="22" w:customStyle="1">
    <w:name w:val="Стиль2 Знак"/>
    <w:qFormat/>
    <w:rsid w:val="006c6d48"/>
    <w:rPr>
      <w:rFonts w:cs="Times New Roman"/>
      <w:b/>
      <w:sz w:val="28"/>
      <w:szCs w:val="28"/>
    </w:rPr>
  </w:style>
  <w:style w:type="character" w:styleId="32" w:customStyle="1">
    <w:name w:val="Стиль3 Знак"/>
    <w:qFormat/>
    <w:rsid w:val="006c6d48"/>
    <w:rPr>
      <w:rFonts w:cs="Times New Roman"/>
      <w:sz w:val="28"/>
      <w:szCs w:val="28"/>
    </w:rPr>
  </w:style>
  <w:style w:type="character" w:styleId="Appleconvertedspace" w:customStyle="1">
    <w:name w:val="apple-converted-space"/>
    <w:qFormat/>
    <w:rsid w:val="006c6d48"/>
    <w:rPr>
      <w:rFonts w:cs="Times New Roman"/>
    </w:rPr>
  </w:style>
  <w:style w:type="character" w:styleId="Style19" w:customStyle="1">
    <w:name w:val="Основной текст Знак"/>
    <w:qFormat/>
    <w:rsid w:val="006c6d48"/>
    <w:rPr>
      <w:rFonts w:cs="Times New Roman"/>
      <w:sz w:val="24"/>
      <w:szCs w:val="24"/>
    </w:rPr>
  </w:style>
  <w:style w:type="character" w:styleId="Style20" w:customStyle="1">
    <w:name w:val="Текст выноски Знак"/>
    <w:qFormat/>
    <w:rsid w:val="006c6d48"/>
    <w:rPr>
      <w:rFonts w:cs="Times New Roman"/>
      <w:sz w:val="2"/>
    </w:rPr>
  </w:style>
  <w:style w:type="character" w:styleId="Style21">
    <w:name w:val="Выделение"/>
    <w:basedOn w:val="DefaultParagraphFont"/>
    <w:qFormat/>
    <w:rsid w:val="006c6d48"/>
    <w:rPr>
      <w:i/>
      <w:iCs/>
    </w:rPr>
  </w:style>
  <w:style w:type="character" w:styleId="Match" w:customStyle="1">
    <w:name w:val="match"/>
    <w:qFormat/>
    <w:rsid w:val="006c6d48"/>
    <w:rPr>
      <w:rFonts w:cs="Times New Roman"/>
    </w:rPr>
  </w:style>
  <w:style w:type="character" w:styleId="FontStyle107" w:customStyle="1">
    <w:name w:val="Font Style107"/>
    <w:qFormat/>
    <w:rsid w:val="006c6d48"/>
    <w:rPr>
      <w:rFonts w:ascii="Times New Roman" w:hAnsi="Times New Roman"/>
      <w:sz w:val="26"/>
    </w:rPr>
  </w:style>
  <w:style w:type="character" w:styleId="FontStyle44" w:customStyle="1">
    <w:name w:val="Font Style44"/>
    <w:qFormat/>
    <w:rsid w:val="006c6d48"/>
    <w:rPr>
      <w:rFonts w:ascii="Times New Roman" w:hAnsi="Times New Roman"/>
      <w:sz w:val="26"/>
    </w:rPr>
  </w:style>
  <w:style w:type="character" w:styleId="Heading1Char" w:customStyle="1">
    <w:name w:val="Heading 1 Char"/>
    <w:basedOn w:val="DefaultParagraphFont"/>
    <w:qFormat/>
    <w:rsid w:val="006c6d48"/>
    <w:rPr>
      <w:rFonts w:ascii="Arial" w:hAnsi="Arial" w:cs="Arial"/>
      <w:b/>
      <w:bCs/>
      <w:color w:val="000080"/>
      <w:sz w:val="24"/>
      <w:szCs w:val="24"/>
    </w:rPr>
  </w:style>
  <w:style w:type="character" w:styleId="FontStyle110" w:customStyle="1">
    <w:name w:val="Font Style110"/>
    <w:basedOn w:val="DefaultParagraphFont"/>
    <w:qFormat/>
    <w:rsid w:val="006c6d48"/>
    <w:rPr>
      <w:rFonts w:ascii="Times New Roman" w:hAnsi="Times New Roman" w:cs="Times New Roman"/>
      <w:sz w:val="26"/>
      <w:szCs w:val="26"/>
    </w:rPr>
  </w:style>
  <w:style w:type="character" w:styleId="13" w:customStyle="1">
    <w:name w:val="Основной текст Знак1"/>
    <w:basedOn w:val="DefaultParagraphFont"/>
    <w:qFormat/>
    <w:rsid w:val="006c6d48"/>
    <w:rPr>
      <w:rFonts w:ascii="Times New Roman" w:hAnsi="Times New Roman" w:cs="Times New Roman"/>
      <w:sz w:val="26"/>
      <w:szCs w:val="26"/>
      <w:u w:val="none" w:color="FFFFFF"/>
    </w:rPr>
  </w:style>
  <w:style w:type="character" w:styleId="Blk" w:customStyle="1">
    <w:name w:val="blk"/>
    <w:basedOn w:val="DefaultParagraphFont"/>
    <w:qFormat/>
    <w:rsid w:val="006c6d48"/>
    <w:rPr/>
  </w:style>
  <w:style w:type="character" w:styleId="Style22" w:customStyle="1">
    <w:name w:val="Символ концевой сноски"/>
    <w:qFormat/>
    <w:rsid w:val="006c6d48"/>
    <w:rPr/>
  </w:style>
  <w:style w:type="paragraph" w:styleId="Style23" w:customStyle="1">
    <w:name w:val="Заголовок"/>
    <w:basedOn w:val="Normal"/>
    <w:next w:val="Style24"/>
    <w:qFormat/>
    <w:rsid w:val="006c6d48"/>
    <w:pPr>
      <w:keepNext w:val="true"/>
      <w:spacing w:before="240" w:after="120"/>
    </w:pPr>
    <w:rPr>
      <w:rFonts w:ascii="PT Astra Serif" w:hAnsi="PT Astra Serif" w:eastAsia="Microsoft YaHei" w:cs="Mangal"/>
      <w:sz w:val="28"/>
      <w:szCs w:val="28"/>
    </w:rPr>
  </w:style>
  <w:style w:type="paragraph" w:styleId="Style24">
    <w:name w:val="Body Text"/>
    <w:basedOn w:val="Normal"/>
    <w:qFormat/>
    <w:rsid w:val="006c6d48"/>
    <w:pPr>
      <w:spacing w:before="0" w:after="120"/>
    </w:pPr>
    <w:rPr/>
  </w:style>
  <w:style w:type="paragraph" w:styleId="Style25">
    <w:name w:val="List"/>
    <w:basedOn w:val="Style24"/>
    <w:qFormat/>
    <w:rsid w:val="006c6d48"/>
    <w:pPr/>
    <w:rPr>
      <w:rFonts w:ascii="PT Astra Serif" w:hAnsi="PT Astra Serif" w:cs="Mangal"/>
    </w:rPr>
  </w:style>
  <w:style w:type="paragraph" w:styleId="Style26">
    <w:name w:val="Caption"/>
    <w:basedOn w:val="Normal"/>
    <w:qFormat/>
    <w:pPr>
      <w:suppressLineNumbers/>
      <w:spacing w:before="120" w:after="120"/>
    </w:pPr>
    <w:rPr>
      <w:rFonts w:ascii="PT Astra Serif" w:hAnsi="PT Astra Serif" w:cs="Noto Sans Devanagari"/>
      <w:i/>
      <w:iCs/>
      <w:sz w:val="24"/>
      <w:szCs w:val="24"/>
    </w:rPr>
  </w:style>
  <w:style w:type="paragraph" w:styleId="Style27">
    <w:name w:val="Указатель"/>
    <w:basedOn w:val="Normal"/>
    <w:qFormat/>
    <w:pPr>
      <w:suppressLineNumbers/>
    </w:pPr>
    <w:rPr>
      <w:rFonts w:ascii="PT Astra Serif" w:hAnsi="PT Astra Serif" w:cs="Noto Sans Devanagari"/>
    </w:rPr>
  </w:style>
  <w:style w:type="paragraph" w:styleId="Caption">
    <w:name w:val="caption"/>
    <w:basedOn w:val="Normal"/>
    <w:qFormat/>
    <w:rsid w:val="006c6d48"/>
    <w:pPr>
      <w:suppressLineNumbers/>
      <w:spacing w:before="120" w:after="120"/>
    </w:pPr>
    <w:rPr>
      <w:rFonts w:ascii="PT Astra Serif" w:hAnsi="PT Astra Serif" w:cs="Mangal"/>
      <w:i/>
      <w:iCs/>
    </w:rPr>
  </w:style>
  <w:style w:type="paragraph" w:styleId="Indexheading">
    <w:name w:val="index heading"/>
    <w:basedOn w:val="Normal"/>
    <w:qFormat/>
    <w:rsid w:val="006c6d48"/>
    <w:pPr>
      <w:suppressLineNumbers/>
    </w:pPr>
    <w:rPr>
      <w:rFonts w:ascii="PT Astra Serif" w:hAnsi="PT Astra Serif" w:cs="Mangal"/>
    </w:rPr>
  </w:style>
  <w:style w:type="paragraph" w:styleId="Style28" w:customStyle="1">
    <w:name w:val="Верхний и нижний колонтитулы"/>
    <w:basedOn w:val="Normal"/>
    <w:qFormat/>
    <w:rsid w:val="006c6d48"/>
    <w:pPr/>
    <w:rPr/>
  </w:style>
  <w:style w:type="paragraph" w:styleId="Style29">
    <w:name w:val="Header"/>
    <w:basedOn w:val="Normal"/>
    <w:qFormat/>
    <w:rsid w:val="006c6d48"/>
    <w:pPr>
      <w:tabs>
        <w:tab w:val="clear" w:pos="720"/>
        <w:tab w:val="center" w:pos="4677" w:leader="none"/>
        <w:tab w:val="right" w:pos="9355" w:leader="none"/>
      </w:tabs>
    </w:pPr>
    <w:rPr/>
  </w:style>
  <w:style w:type="paragraph" w:styleId="Style30">
    <w:name w:val="Footer"/>
    <w:basedOn w:val="Normal"/>
    <w:qFormat/>
    <w:rsid w:val="006c6d48"/>
    <w:pPr>
      <w:tabs>
        <w:tab w:val="clear" w:pos="720"/>
        <w:tab w:val="center" w:pos="4677" w:leader="none"/>
        <w:tab w:val="right" w:pos="9355" w:leader="none"/>
      </w:tabs>
    </w:pPr>
    <w:rPr/>
  </w:style>
  <w:style w:type="paragraph" w:styleId="BodyTextIndent2">
    <w:name w:val="Body Text Indent 2"/>
    <w:basedOn w:val="Normal"/>
    <w:qFormat/>
    <w:rsid w:val="006c6d48"/>
    <w:pPr>
      <w:widowControl w:val="false"/>
      <w:spacing w:lineRule="auto" w:line="360" w:before="120" w:after="0"/>
      <w:ind w:firstLine="720"/>
    </w:pPr>
    <w:rPr>
      <w:szCs w:val="20"/>
    </w:rPr>
  </w:style>
  <w:style w:type="paragraph" w:styleId="BodyText3">
    <w:name w:val="Body Text 3"/>
    <w:basedOn w:val="Normal"/>
    <w:qFormat/>
    <w:rsid w:val="006c6d48"/>
    <w:pPr>
      <w:spacing w:lineRule="auto" w:line="360" w:before="0" w:after="120"/>
      <w:ind w:firstLine="709"/>
      <w:jc w:val="both"/>
    </w:pPr>
    <w:rPr>
      <w:sz w:val="16"/>
      <w:szCs w:val="16"/>
    </w:rPr>
  </w:style>
  <w:style w:type="paragraph" w:styleId="ConsPlusNormal" w:customStyle="1">
    <w:name w:val="ConsPlusNormal"/>
    <w:qFormat/>
    <w:rsid w:val="006c6d48"/>
    <w:pPr>
      <w:widowControl w:val="false"/>
      <w:suppressAutoHyphens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Style31">
    <w:name w:val="Body Text Indent"/>
    <w:basedOn w:val="Normal"/>
    <w:qFormat/>
    <w:rsid w:val="006c6d48"/>
    <w:pPr>
      <w:spacing w:before="0" w:after="120"/>
      <w:ind w:left="283" w:hanging="0"/>
    </w:pPr>
    <w:rPr/>
  </w:style>
  <w:style w:type="paragraph" w:styleId="Style32">
    <w:name w:val="Endnote Text"/>
    <w:basedOn w:val="Normal"/>
    <w:qFormat/>
    <w:rsid w:val="006c6d48"/>
    <w:pPr/>
    <w:rPr>
      <w:sz w:val="20"/>
      <w:szCs w:val="20"/>
    </w:rPr>
  </w:style>
  <w:style w:type="paragraph" w:styleId="14" w:customStyle="1">
    <w:name w:val="Стиль1"/>
    <w:basedOn w:val="Normal"/>
    <w:qFormat/>
    <w:rsid w:val="006c6d48"/>
    <w:pPr>
      <w:spacing w:lineRule="auto" w:line="360" w:before="0" w:after="120"/>
      <w:jc w:val="center"/>
    </w:pPr>
    <w:rPr>
      <w:b/>
      <w:sz w:val="28"/>
      <w:szCs w:val="28"/>
    </w:rPr>
  </w:style>
  <w:style w:type="paragraph" w:styleId="23" w:customStyle="1">
    <w:name w:val="Стиль2"/>
    <w:basedOn w:val="Normal"/>
    <w:qFormat/>
    <w:rsid w:val="006c6d48"/>
    <w:pPr>
      <w:spacing w:lineRule="auto" w:line="360" w:before="120" w:after="0"/>
      <w:ind w:firstLine="709"/>
      <w:jc w:val="both"/>
    </w:pPr>
    <w:rPr>
      <w:b/>
      <w:sz w:val="28"/>
      <w:szCs w:val="28"/>
    </w:rPr>
  </w:style>
  <w:style w:type="paragraph" w:styleId="33" w:customStyle="1">
    <w:name w:val="Стиль3"/>
    <w:basedOn w:val="Normal"/>
    <w:qFormat/>
    <w:rsid w:val="006c6d48"/>
    <w:pPr>
      <w:spacing w:lineRule="auto" w:line="360"/>
      <w:ind w:firstLine="709"/>
      <w:jc w:val="both"/>
    </w:pPr>
    <w:rPr>
      <w:sz w:val="28"/>
      <w:szCs w:val="28"/>
    </w:rPr>
  </w:style>
  <w:style w:type="paragraph" w:styleId="15">
    <w:name w:val="TOC 1"/>
    <w:basedOn w:val="Normal"/>
    <w:next w:val="Normal"/>
    <w:qFormat/>
    <w:rsid w:val="006c6d48"/>
    <w:pPr>
      <w:tabs>
        <w:tab w:val="clear" w:pos="720"/>
        <w:tab w:val="right" w:pos="9356" w:leader="dot"/>
      </w:tabs>
      <w:ind w:left="280" w:right="1416" w:hanging="280"/>
    </w:pPr>
    <w:rPr/>
  </w:style>
  <w:style w:type="paragraph" w:styleId="24">
    <w:name w:val="TOC 2"/>
    <w:basedOn w:val="Normal"/>
    <w:next w:val="Normal"/>
    <w:qFormat/>
    <w:rsid w:val="006c6d48"/>
    <w:pPr>
      <w:tabs>
        <w:tab w:val="clear" w:pos="720"/>
        <w:tab w:val="right" w:pos="9356" w:leader="dot"/>
      </w:tabs>
      <w:ind w:left="504" w:right="1416" w:hanging="502"/>
    </w:pPr>
    <w:rPr/>
  </w:style>
  <w:style w:type="paragraph" w:styleId="34">
    <w:name w:val="TOC 3"/>
    <w:basedOn w:val="Normal"/>
    <w:next w:val="Normal"/>
    <w:qFormat/>
    <w:rsid w:val="006c6d48"/>
    <w:pPr>
      <w:tabs>
        <w:tab w:val="clear" w:pos="720"/>
        <w:tab w:val="right" w:pos="9356" w:leader="dot"/>
      </w:tabs>
      <w:ind w:left="742" w:right="1416" w:hanging="728"/>
    </w:pPr>
    <w:rPr/>
  </w:style>
  <w:style w:type="paragraph" w:styleId="Style33" w:customStyle="1">
    <w:name w:val="Знак Знак Знак Знак Знак Знак Знак Знак Знак Знак Знак Знак Знак Знак Знак Знак"/>
    <w:basedOn w:val="Normal"/>
    <w:qFormat/>
    <w:rsid w:val="006c6d48"/>
    <w:pPr>
      <w:spacing w:lineRule="exact" w:line="240" w:before="0" w:after="160"/>
    </w:pPr>
    <w:rPr>
      <w:rFonts w:ascii="Verdana" w:hAnsi="Verdana"/>
      <w:lang w:val="en-US"/>
    </w:rPr>
  </w:style>
  <w:style w:type="paragraph" w:styleId="NormalWeb">
    <w:name w:val="Normal (Web)"/>
    <w:basedOn w:val="Normal"/>
    <w:qFormat/>
    <w:rsid w:val="006c6d48"/>
    <w:pPr>
      <w:spacing w:before="200" w:after="0"/>
    </w:pPr>
    <w:rPr>
      <w:color w:val="000000"/>
    </w:rPr>
  </w:style>
  <w:style w:type="paragraph" w:styleId="ConsPlusTitle" w:customStyle="1">
    <w:name w:val="ConsPlusTitle"/>
    <w:qFormat/>
    <w:rsid w:val="006c6d48"/>
    <w:pPr>
      <w:widowControl w:val="false"/>
      <w:suppressAutoHyphens w:val="true"/>
      <w:bidi w:val="0"/>
      <w:spacing w:before="0" w:after="0"/>
      <w:jc w:val="left"/>
    </w:pPr>
    <w:rPr>
      <w:rFonts w:ascii="Arial" w:hAnsi="Arial" w:eastAsia="Times New Roman" w:cs="Arial"/>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6c6d48"/>
    <w:pPr>
      <w:spacing w:beforeAutospacing="1" w:afterAutospacing="1"/>
    </w:pPr>
    <w:rPr>
      <w:rFonts w:ascii="Tahoma" w:hAnsi="Tahoma"/>
      <w:sz w:val="20"/>
      <w:szCs w:val="20"/>
      <w:lang w:val="en-US"/>
    </w:rPr>
  </w:style>
  <w:style w:type="paragraph" w:styleId="ListParagraph">
    <w:name w:val="List Paragraph"/>
    <w:basedOn w:val="Normal"/>
    <w:qFormat/>
    <w:rsid w:val="006c6d48"/>
    <w:pPr>
      <w:spacing w:before="0" w:after="0"/>
      <w:ind w:left="720" w:hanging="0"/>
      <w:contextualSpacing/>
    </w:pPr>
    <w:rPr/>
  </w:style>
  <w:style w:type="paragraph" w:styleId="BalloonText">
    <w:name w:val="Balloon Text"/>
    <w:basedOn w:val="Normal"/>
    <w:qFormat/>
    <w:rsid w:val="006c6d48"/>
    <w:pPr/>
    <w:rPr>
      <w:rFonts w:ascii="Tahoma" w:hAnsi="Tahoma" w:cs="Tahoma"/>
      <w:sz w:val="16"/>
      <w:szCs w:val="16"/>
    </w:rPr>
  </w:style>
  <w:style w:type="paragraph" w:styleId="Cn" w:customStyle="1">
    <w:name w:val="cn"/>
    <w:basedOn w:val="Normal"/>
    <w:qFormat/>
    <w:rsid w:val="006c6d48"/>
    <w:pPr>
      <w:spacing w:beforeAutospacing="1" w:afterAutospacing="1"/>
    </w:pPr>
    <w:rPr/>
  </w:style>
  <w:style w:type="paragraph" w:styleId="S14" w:customStyle="1">
    <w:name w:val="s_14"/>
    <w:basedOn w:val="Normal"/>
    <w:qFormat/>
    <w:rsid w:val="006c6d48"/>
    <w:pPr>
      <w:ind w:firstLine="720"/>
    </w:pPr>
    <w:rPr>
      <w:sz w:val="20"/>
      <w:szCs w:val="20"/>
    </w:rPr>
  </w:style>
  <w:style w:type="paragraph" w:styleId="ConsPlusCell" w:customStyle="1">
    <w:name w:val="ConsPlusCell"/>
    <w:qFormat/>
    <w:rsid w:val="006c6d48"/>
    <w:pPr>
      <w:widowControl/>
      <w:suppressAutoHyphens w:val="true"/>
      <w:bidi w:val="0"/>
      <w:spacing w:before="0" w:after="0"/>
      <w:jc w:val="left"/>
    </w:pPr>
    <w:rPr>
      <w:rFonts w:ascii="Arial" w:hAnsi="Arial" w:eastAsia="Times New Roman" w:cs="Arial"/>
      <w:color w:val="auto"/>
      <w:kern w:val="2"/>
      <w:sz w:val="24"/>
      <w:szCs w:val="20"/>
      <w:lang w:val="ru-RU" w:eastAsia="zh-CN" w:bidi="ar-SA"/>
    </w:rPr>
  </w:style>
  <w:style w:type="paragraph" w:styleId="Style41" w:customStyle="1">
    <w:name w:val="Style4"/>
    <w:basedOn w:val="Normal"/>
    <w:qFormat/>
    <w:rsid w:val="006c6d48"/>
    <w:pPr>
      <w:widowControl w:val="false"/>
      <w:jc w:val="both"/>
    </w:pPr>
    <w:rPr/>
  </w:style>
  <w:style w:type="paragraph" w:styleId="111" w:customStyle="1">
    <w:name w:val="Заголовок 11"/>
    <w:basedOn w:val="Normal"/>
    <w:qFormat/>
    <w:rsid w:val="006c6d48"/>
    <w:pPr>
      <w:widowControl w:val="false"/>
      <w:spacing w:before="108" w:after="108"/>
      <w:jc w:val="center"/>
      <w:outlineLvl w:val="0"/>
    </w:pPr>
    <w:rPr>
      <w:rFonts w:ascii="Arial" w:hAnsi="Arial" w:cs="Arial"/>
      <w:b/>
      <w:bCs/>
      <w:color w:val="000080"/>
    </w:rPr>
  </w:style>
  <w:style w:type="paragraph" w:styleId="16" w:customStyle="1">
    <w:name w:val="Абзац списка1"/>
    <w:basedOn w:val="Normal"/>
    <w:qFormat/>
    <w:rsid w:val="006c6d48"/>
    <w:pPr>
      <w:widowControl w:val="false"/>
      <w:spacing w:before="0" w:after="0"/>
      <w:ind w:left="720" w:hanging="0"/>
      <w:contextualSpacing/>
    </w:pPr>
    <w:rPr>
      <w:rFonts w:ascii="Arial" w:hAnsi="Arial" w:cs="Arial"/>
      <w:color w:val="00000A"/>
    </w:rPr>
  </w:style>
  <w:style w:type="paragraph" w:styleId="Style61" w:customStyle="1">
    <w:name w:val="Style6"/>
    <w:basedOn w:val="Normal"/>
    <w:qFormat/>
    <w:rsid w:val="006c6d48"/>
    <w:pPr>
      <w:widowControl w:val="false"/>
      <w:spacing w:lineRule="exact" w:line="360"/>
      <w:ind w:firstLine="720"/>
      <w:jc w:val="both"/>
    </w:pPr>
    <w:rPr>
      <w:rFonts w:ascii="Arial" w:hAnsi="Arial" w:cs="Arial"/>
      <w:color w:val="00000A"/>
    </w:rPr>
  </w:style>
  <w:style w:type="paragraph" w:styleId="NoSpacing">
    <w:name w:val="No Spacing"/>
    <w:qFormat/>
    <w:rsid w:val="006c6d48"/>
    <w:pPr>
      <w:widowControl/>
      <w:suppressAutoHyphens w:val="true"/>
      <w:bidi w:val="0"/>
      <w:spacing w:lineRule="auto" w:line="276" w:before="0" w:after="0"/>
      <w:ind w:firstLine="567"/>
      <w:jc w:val="both"/>
    </w:pPr>
    <w:rPr>
      <w:rFonts w:ascii="Arial" w:hAnsi="Arial" w:eastAsia="Liberation Sans" w:cs="Noto Sans Devanagari"/>
      <w:color w:val="000000"/>
      <w:kern w:val="2"/>
      <w:sz w:val="28"/>
      <w:szCs w:val="20"/>
      <w:lang w:val="ru-RU" w:eastAsia="zh-TW" w:bidi="hi-IN"/>
    </w:rPr>
  </w:style>
  <w:style w:type="paragraph" w:styleId="WW" w:customStyle="1">
    <w:name w:val="WW-Базовый"/>
    <w:uiPriority w:val="99"/>
    <w:qFormat/>
    <w:rsid w:val="006c6d48"/>
    <w:pPr>
      <w:widowControl/>
      <w:tabs>
        <w:tab w:val="clear" w:pos="720"/>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rsid w:val="006c6d48"/>
    <w:pPr>
      <w:widowControl/>
      <w:tabs>
        <w:tab w:val="left" w:pos="720" w:leader="none"/>
      </w:tabs>
      <w:suppressAutoHyphens w:val="true"/>
      <w:bidi w:val="0"/>
      <w:spacing w:lineRule="auto" w:line="276" w:before="0" w:after="200"/>
      <w:jc w:val="left"/>
    </w:pPr>
    <w:rPr>
      <w:rFonts w:ascii="Courier New" w:hAnsi="Courier New" w:eastAsia="Times New Roman" w:cs="Courier New"/>
      <w:color w:val="auto"/>
      <w:kern w:val="2"/>
      <w:sz w:val="24"/>
      <w:szCs w:val="20"/>
      <w:lang w:val="ru-RU" w:eastAsia="zh-TW"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6c6d48"/>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Application>LibreOffice/6.4.7.2$Linux_X86_64 LibreOffice_project/40$Build-2</Application>
  <Pages>15</Pages>
  <Words>3757</Words>
  <Characters>29032</Characters>
  <CharactersWithSpaces>32786</CharactersWithSpaces>
  <Paragraphs>226</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2021-06-01T16:49:00Z</dcterms:created>
  <dc:creator>User</dc:creator>
  <dc:description/>
  <dc:language>ru-RU</dc:language>
  <cp:lastModifiedBy/>
  <cp:lastPrinted>2021-09-16T15:01:17Z</cp:lastPrinted>
  <dcterms:modified xsi:type="dcterms:W3CDTF">2021-09-30T15:33:25Z</dcterms:modified>
  <cp:revision>23</cp:revision>
  <dc:subject/>
  <dc:title>Федеральный закон от 22.11.1995 N 171-ФЗ(ред. от 30.04.2021)"О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продукции"(с изм. и доп., вступ. в силу с 01.07.2021)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