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b w:val="false"/>
          <w:b w:val="false"/>
          <w:bCs w:val="false"/>
          <w:color w:val="000000"/>
          <w:spacing w:val="-9"/>
          <w:sz w:val="28"/>
          <w:szCs w:val="28"/>
        </w:rPr>
      </w:pPr>
      <w:r>
        <w:rPr/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4"/>
        <w:gridCol w:w="8864"/>
      </w:tblGrid>
      <w:tr>
        <w:trPr/>
        <w:tc>
          <w:tcPr>
            <w:tcW w:w="7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29"/>
              <w:rPr/>
            </w:pPr>
            <w:r>
              <w:rPr/>
              <w:t> </w:t>
            </w:r>
            <w:r>
              <w:rPr>
                <w:sz w:val="24"/>
              </w:rPr>
              <w:t xml:space="preserve">13.1.4 </w:t>
            </w:r>
          </w:p>
        </w:tc>
        <w:tc>
          <w:tcPr>
            <w:tcW w:w="88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29"/>
              <w:spacing w:before="0" w:after="150"/>
              <w:ind w:left="0" w:right="0" w:hanging="0"/>
              <w:jc w:val="both"/>
              <w:rPr/>
            </w:pPr>
            <w:r>
              <w:rPr>
                <w:sz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 </w:t>
            </w:r>
          </w:p>
        </w:tc>
      </w:tr>
    </w:tbl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b w:val="false"/>
          <w:b w:val="false"/>
          <w:bCs w:val="false"/>
          <w:color w:val="000000"/>
          <w:spacing w:val="-9"/>
          <w:sz w:val="28"/>
          <w:szCs w:val="28"/>
        </w:rPr>
      </w:pPr>
      <w:r>
        <w:rPr/>
      </w:r>
    </w:p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b w:val="false"/>
          <w:b w:val="false"/>
          <w:bCs w:val="false"/>
          <w:color w:val="000000"/>
          <w:spacing w:val="-9"/>
          <w:sz w:val="28"/>
          <w:szCs w:val="28"/>
        </w:rPr>
      </w:pPr>
      <w:r>
        <w:rPr/>
      </w:r>
    </w:p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b w:val="false"/>
          <w:b w:val="false"/>
          <w:bCs w:val="false"/>
          <w:color w:val="000000"/>
          <w:spacing w:val="-9"/>
          <w:sz w:val="28"/>
          <w:szCs w:val="28"/>
        </w:rPr>
      </w:pPr>
      <w:r>
        <w:rPr/>
      </w:r>
    </w:p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b w:val="false"/>
          <w:b w:val="false"/>
          <w:bCs w:val="false"/>
          <w:color w:val="000000"/>
          <w:spacing w:val="-9"/>
          <w:sz w:val="28"/>
          <w:szCs w:val="28"/>
        </w:rPr>
      </w:pPr>
      <w:r>
        <w:rPr/>
      </w:r>
    </w:p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>Специалистами Министерства агропромышленного комплекса и развития сельских территорий Ульяновской области проводится работа, направленная</w:t>
        <w:br/>
        <w:t>на информирование сельскохозяйственных товаропроизводителей о необходимости разработк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pacing w:val="-9"/>
          <w:kern w:val="0"/>
          <w:sz w:val="28"/>
          <w:szCs w:val="28"/>
          <w:lang w:val="ru-RU" w:eastAsia="ru-RU" w:bidi="ar-SA"/>
        </w:rPr>
        <w:t>и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 xml:space="preserve"> и осуществления планов 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>мероприяти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 xml:space="preserve">й, 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>направленны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>х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 xml:space="preserve"> на защиту здания</w:t>
        <w:br/>
        <w:t>и территории учреждения от чрезвычайных ситуаций, в том числе по пожарной</w:t>
        <w:br/>
        <w:t xml:space="preserve">и антитеррористической безопасности. </w:t>
      </w:r>
    </w:p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 xml:space="preserve">В рамках посевных работ сельхозтоваропроизводителями ежегодно осуществляется инструктаж по технике безопасности сотрудников, осуществляющих посевные и уборочные работы </w:t>
      </w:r>
    </w:p>
    <w:p>
      <w:pPr>
        <w:pStyle w:val="Style21"/>
        <w:widowControl w:val="false"/>
        <w:tabs>
          <w:tab w:val="clear" w:pos="709"/>
          <w:tab w:val="center" w:pos="19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 xml:space="preserve">В 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 xml:space="preserve">сельскохозяйственных 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>организаци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>ях</w:t>
      </w:r>
      <w:r>
        <w:rPr>
          <w:rFonts w:ascii="PT Astra Serif" w:hAnsi="PT Astra Serif"/>
          <w:b w:val="false"/>
          <w:bCs w:val="false"/>
          <w:color w:val="000000"/>
          <w:spacing w:val="-9"/>
          <w:sz w:val="28"/>
          <w:szCs w:val="28"/>
        </w:rPr>
        <w:t xml:space="preserve"> назначено ответственное должностное лицо, ответственное за выполнение данных требований, установлены и находятся</w:t>
        <w:br/>
        <w:t xml:space="preserve">в исправном состоянии системы автоматической пожарной сигнализации, системы оповещения и эвакуации из зданий при возникновении ЧС, кнопки экстренного вызова специализированных охранных организаций, средства связи.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Разработаны инструкции по действиям при возникновении ЧС.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w:t xml:space="preserve">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3f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Style20"/>
    <w:next w:val="Style21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553ff1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553ff1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locked/>
    <w:rsid w:val="00192b40"/>
    <w:rPr>
      <w:rFonts w:ascii="Times New Roman" w:hAnsi="Times New Roman" w:cs="Times New Roman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locked/>
    <w:rsid w:val="00192b40"/>
    <w:rPr>
      <w:rFonts w:ascii="Times New Roman" w:hAnsi="Times New Roman" w:cs="Times New Roman"/>
    </w:rPr>
  </w:style>
  <w:style w:type="character" w:styleId="Style17">
    <w:name w:val="Выделение"/>
    <w:basedOn w:val="DefaultParagraphFont"/>
    <w:uiPriority w:val="20"/>
    <w:qFormat/>
    <w:rsid w:val="00f351f7"/>
    <w:rPr>
      <w:rFonts w:cs="Times New Roman"/>
      <w:i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53ff1"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192b4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a"/>
    <w:uiPriority w:val="99"/>
    <w:semiHidden/>
    <w:unhideWhenUsed/>
    <w:rsid w:val="00192b4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7a5dc6"/>
    <w:pPr>
      <w:widowControl/>
      <w:spacing w:before="0" w:after="0"/>
      <w:ind w:left="720" w:hanging="0"/>
      <w:contextualSpacing/>
    </w:pPr>
    <w:rPr>
      <w:color w:val="000000"/>
      <w:sz w:val="24"/>
      <w:szCs w:val="24"/>
    </w:rPr>
  </w:style>
  <w:style w:type="paragraph" w:styleId="ConsPlusNormal" w:customStyle="1">
    <w:name w:val="ConsPlusNormal"/>
    <w:qFormat/>
    <w:rsid w:val="000b38c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c16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5779-9C61-47FD-8EA6-4768933D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1</Pages>
  <Words>163</Words>
  <Characters>1280</Characters>
  <CharactersWithSpaces>1470</CharactersWithSpaces>
  <Paragraphs>7</Paragraphs>
  <Company>МинФин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2021-10-20T09:40:00Z</dcterms:created>
  <dc:creator>user</dc:creator>
  <dc:description/>
  <dc:language>ru-RU</dc:language>
  <cp:lastModifiedBy/>
  <cp:lastPrinted>2022-10-18T16:18:43Z</cp:lastPrinted>
  <dcterms:modified xsi:type="dcterms:W3CDTF">2022-10-18T16:25:44Z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МинФин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